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DFD1" w14:textId="3E0D32EF" w:rsidR="00592E7E" w:rsidRDefault="008138BF" w:rsidP="00592E7E">
      <w:pPr>
        <w:pStyle w:val="Nagwek1"/>
        <w:ind w:left="708" w:right="-144" w:firstLine="708"/>
        <w:jc w:val="both"/>
        <w:rPr>
          <w:b/>
          <w:sz w:val="24"/>
        </w:rPr>
      </w:pPr>
      <w:r>
        <w:rPr>
          <w:noProof/>
          <w:sz w:val="24"/>
        </w:rPr>
        <w:drawing>
          <wp:inline distT="0" distB="0" distL="0" distR="0" wp14:anchorId="1DF02EBD" wp14:editId="506FF911">
            <wp:extent cx="504190" cy="591820"/>
            <wp:effectExtent l="0" t="0" r="0" b="0"/>
            <wp:docPr id="1" name="Obraz 1" descr="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godło Pol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F4C5D" w14:textId="0670C90F" w:rsidR="00592E7E" w:rsidRPr="00EC20A9" w:rsidRDefault="00592E7E" w:rsidP="00EC20A9">
      <w:pPr>
        <w:rPr>
          <w:sz w:val="24"/>
          <w:szCs w:val="24"/>
        </w:rPr>
      </w:pPr>
      <w:r w:rsidRPr="00EC20A9">
        <w:rPr>
          <w:b/>
          <w:sz w:val="28"/>
          <w:szCs w:val="28"/>
        </w:rPr>
        <w:t>WOJEWODA PODKARPACKI</w:t>
      </w:r>
      <w:r>
        <w:tab/>
      </w:r>
      <w:r>
        <w:tab/>
      </w:r>
      <w:r>
        <w:tab/>
      </w:r>
      <w:r>
        <w:tab/>
      </w:r>
      <w:r w:rsidR="003139E5" w:rsidRPr="00EC20A9">
        <w:rPr>
          <w:sz w:val="24"/>
          <w:szCs w:val="24"/>
        </w:rPr>
        <w:t xml:space="preserve">Rzeszów, </w:t>
      </w:r>
      <w:r w:rsidRPr="00EC20A9">
        <w:rPr>
          <w:sz w:val="24"/>
          <w:szCs w:val="24"/>
        </w:rPr>
        <w:t>200</w:t>
      </w:r>
      <w:r w:rsidR="009B56A3" w:rsidRPr="00EC20A9">
        <w:rPr>
          <w:sz w:val="24"/>
          <w:szCs w:val="24"/>
        </w:rPr>
        <w:t>7-05-</w:t>
      </w:r>
      <w:r w:rsidR="003139E5" w:rsidRPr="00EC20A9">
        <w:rPr>
          <w:sz w:val="24"/>
          <w:szCs w:val="24"/>
        </w:rPr>
        <w:t>31</w:t>
      </w:r>
    </w:p>
    <w:p w14:paraId="520153F1" w14:textId="4CD7E683" w:rsidR="00786004" w:rsidRPr="00EC20A9" w:rsidRDefault="00786004" w:rsidP="00EC20A9">
      <w:pPr>
        <w:ind w:left="851"/>
        <w:rPr>
          <w:sz w:val="24"/>
          <w:szCs w:val="24"/>
        </w:rPr>
      </w:pPr>
      <w:r w:rsidRPr="00EC20A9">
        <w:rPr>
          <w:sz w:val="24"/>
          <w:szCs w:val="24"/>
        </w:rPr>
        <w:t>ul. Grunwaldzka 15</w:t>
      </w:r>
    </w:p>
    <w:p w14:paraId="17FE1B52" w14:textId="028CD134" w:rsidR="00786004" w:rsidRPr="00EC20A9" w:rsidRDefault="00592E7E" w:rsidP="00EC20A9">
      <w:pPr>
        <w:ind w:left="993"/>
        <w:rPr>
          <w:sz w:val="24"/>
          <w:szCs w:val="24"/>
        </w:rPr>
      </w:pPr>
      <w:r w:rsidRPr="00EC20A9">
        <w:rPr>
          <w:sz w:val="24"/>
          <w:szCs w:val="24"/>
        </w:rPr>
        <w:t>35-959 Rzeszów</w:t>
      </w:r>
    </w:p>
    <w:p w14:paraId="401F47DF" w14:textId="72B2EB92" w:rsidR="00592E7E" w:rsidRPr="00EC20A9" w:rsidRDefault="00592E7E" w:rsidP="00EC20A9">
      <w:pPr>
        <w:ind w:left="1134"/>
        <w:rPr>
          <w:sz w:val="24"/>
          <w:szCs w:val="24"/>
        </w:rPr>
      </w:pPr>
      <w:r w:rsidRPr="00EC20A9">
        <w:rPr>
          <w:sz w:val="24"/>
          <w:szCs w:val="24"/>
        </w:rPr>
        <w:t>skr.poczt.297</w:t>
      </w:r>
    </w:p>
    <w:p w14:paraId="2586D06C" w14:textId="330DBF2A" w:rsidR="00592E7E" w:rsidRPr="00EC20A9" w:rsidRDefault="00A848B7" w:rsidP="00EC20A9">
      <w:pPr>
        <w:spacing w:after="240"/>
        <w:ind w:left="851"/>
        <w:rPr>
          <w:sz w:val="24"/>
          <w:szCs w:val="24"/>
        </w:rPr>
      </w:pPr>
      <w:r w:rsidRPr="00EC20A9">
        <w:rPr>
          <w:sz w:val="24"/>
          <w:szCs w:val="24"/>
        </w:rPr>
        <w:t>ŚR.IV-6618-3/3/06</w:t>
      </w:r>
    </w:p>
    <w:p w14:paraId="6DA6D5C2" w14:textId="0B3D8F9F" w:rsidR="00592E7E" w:rsidRDefault="00592E7E" w:rsidP="00EC20A9">
      <w:pPr>
        <w:pStyle w:val="Nagwek1"/>
        <w:spacing w:before="240" w:after="240"/>
        <w:jc w:val="center"/>
        <w:rPr>
          <w:sz w:val="24"/>
        </w:rPr>
      </w:pPr>
      <w:r w:rsidRPr="00EC20A9">
        <w:rPr>
          <w:b/>
          <w:bCs/>
        </w:rPr>
        <w:t>DECYZJA</w:t>
      </w:r>
    </w:p>
    <w:p w14:paraId="3463739B" w14:textId="77777777" w:rsidR="00592E7E" w:rsidRDefault="00592E7E" w:rsidP="00592E7E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Działając na podstawie:</w:t>
      </w:r>
    </w:p>
    <w:p w14:paraId="6656CC29" w14:textId="6FD8B7C1" w:rsidR="00592E7E" w:rsidRDefault="00592E7E" w:rsidP="00592E7E">
      <w:pPr>
        <w:spacing w:line="360" w:lineRule="auto"/>
        <w:jc w:val="both"/>
        <w:rPr>
          <w:sz w:val="24"/>
        </w:rPr>
      </w:pPr>
      <w:r>
        <w:rPr>
          <w:color w:val="000000"/>
          <w:sz w:val="24"/>
        </w:rPr>
        <w:t xml:space="preserve">- art. 155 ustawy z dnia 14 czerwca 1960 r. Kodeks </w:t>
      </w:r>
      <w:r w:rsidR="00A3314E">
        <w:rPr>
          <w:color w:val="000000"/>
          <w:sz w:val="24"/>
        </w:rPr>
        <w:t>p</w:t>
      </w:r>
      <w:r>
        <w:rPr>
          <w:color w:val="000000"/>
          <w:sz w:val="24"/>
        </w:rPr>
        <w:t xml:space="preserve">ostępowania </w:t>
      </w:r>
      <w:r w:rsidR="00A3314E">
        <w:rPr>
          <w:color w:val="000000"/>
          <w:sz w:val="24"/>
        </w:rPr>
        <w:t>a</w:t>
      </w:r>
      <w:r>
        <w:rPr>
          <w:color w:val="000000"/>
          <w:sz w:val="24"/>
        </w:rPr>
        <w:t xml:space="preserve">dministracyjnego </w:t>
      </w:r>
      <w:r>
        <w:rPr>
          <w:sz w:val="24"/>
        </w:rPr>
        <w:t>(Dz. U. z 2000 r</w:t>
      </w:r>
      <w:r w:rsidR="003C3E73">
        <w:rPr>
          <w:sz w:val="24"/>
        </w:rPr>
        <w:t>.</w:t>
      </w:r>
      <w:r w:rsidR="003C3E73" w:rsidRPr="003C3E73">
        <w:rPr>
          <w:sz w:val="24"/>
        </w:rPr>
        <w:t xml:space="preserve"> </w:t>
      </w:r>
      <w:r w:rsidR="003C3E73">
        <w:rPr>
          <w:sz w:val="24"/>
        </w:rPr>
        <w:t>Nr 98,</w:t>
      </w:r>
      <w:r>
        <w:rPr>
          <w:sz w:val="24"/>
        </w:rPr>
        <w:t xml:space="preserve"> poz. 1071 z późn</w:t>
      </w:r>
      <w:r w:rsidR="003C3E73">
        <w:rPr>
          <w:sz w:val="24"/>
        </w:rPr>
        <w:t>. zm.);</w:t>
      </w:r>
    </w:p>
    <w:p w14:paraId="6828F193" w14:textId="77313987" w:rsidR="00592E7E" w:rsidRDefault="00592E7E" w:rsidP="00250916">
      <w:pPr>
        <w:spacing w:after="240" w:line="360" w:lineRule="auto"/>
        <w:ind w:left="180" w:hanging="180"/>
        <w:jc w:val="both"/>
        <w:rPr>
          <w:sz w:val="24"/>
        </w:rPr>
      </w:pPr>
      <w:r>
        <w:rPr>
          <w:sz w:val="24"/>
        </w:rPr>
        <w:t>- art. 378 ust. 2 pkt 1 ustawy z dnia 27 kwietnia 2001 r. Prawo ochrony środowiska (</w:t>
      </w:r>
      <w:r w:rsidR="00F97AC3" w:rsidRPr="00851F94">
        <w:rPr>
          <w:color w:val="000000"/>
          <w:sz w:val="24"/>
        </w:rPr>
        <w:t>Dz. U. z</w:t>
      </w:r>
      <w:r w:rsidR="00F97AC3">
        <w:rPr>
          <w:color w:val="000000"/>
          <w:sz w:val="24"/>
        </w:rPr>
        <w:t> </w:t>
      </w:r>
      <w:r w:rsidR="00F97AC3" w:rsidRPr="00851F94">
        <w:rPr>
          <w:color w:val="000000"/>
          <w:sz w:val="24"/>
        </w:rPr>
        <w:t>2006 r. Nr 129, poz. 902 z</w:t>
      </w:r>
      <w:r w:rsidR="00F97AC3">
        <w:rPr>
          <w:color w:val="000000"/>
          <w:sz w:val="24"/>
        </w:rPr>
        <w:t> </w:t>
      </w:r>
      <w:r w:rsidR="00F97AC3" w:rsidRPr="00851F94">
        <w:rPr>
          <w:color w:val="000000"/>
          <w:sz w:val="24"/>
        </w:rPr>
        <w:t>późn. zm.</w:t>
      </w:r>
      <w:r>
        <w:rPr>
          <w:sz w:val="24"/>
        </w:rPr>
        <w:t xml:space="preserve">) w związku z </w:t>
      </w:r>
      <w:r w:rsidRPr="007F6C05">
        <w:rPr>
          <w:color w:val="000000"/>
          <w:sz w:val="24"/>
        </w:rPr>
        <w:t>§ 2 ust</w:t>
      </w:r>
      <w:r w:rsidR="005E6F2F" w:rsidRPr="007F6C05">
        <w:rPr>
          <w:color w:val="000000"/>
          <w:sz w:val="24"/>
        </w:rPr>
        <w:t>.1 pkt 1</w:t>
      </w:r>
      <w:r w:rsidR="007F6C05" w:rsidRPr="007F6C05">
        <w:rPr>
          <w:color w:val="000000"/>
          <w:sz w:val="24"/>
        </w:rPr>
        <w:t>4</w:t>
      </w:r>
      <w:r w:rsidR="005E6F2F" w:rsidRPr="007F6C05">
        <w:rPr>
          <w:color w:val="000000"/>
          <w:sz w:val="24"/>
        </w:rPr>
        <w:t xml:space="preserve"> rozporządzenia</w:t>
      </w:r>
      <w:r w:rsidR="005E6F2F">
        <w:rPr>
          <w:sz w:val="24"/>
        </w:rPr>
        <w:t xml:space="preserve"> Rady</w:t>
      </w:r>
      <w:r>
        <w:rPr>
          <w:sz w:val="24"/>
        </w:rPr>
        <w:t xml:space="preserve"> Ministrów z dnia 9 listopada 2004 r. w sprawie okreś</w:t>
      </w:r>
      <w:r w:rsidR="005E6F2F">
        <w:rPr>
          <w:sz w:val="24"/>
        </w:rPr>
        <w:t>lenia rodzajów przedsięwzięć</w:t>
      </w:r>
      <w:r w:rsidR="00250916">
        <w:rPr>
          <w:sz w:val="24"/>
        </w:rPr>
        <w:t xml:space="preserve"> </w:t>
      </w:r>
      <w:r>
        <w:rPr>
          <w:sz w:val="24"/>
        </w:rPr>
        <w:t>mogących znacząco oddziaływać na środowisko or</w:t>
      </w:r>
      <w:r w:rsidR="005E6F2F">
        <w:rPr>
          <w:sz w:val="24"/>
        </w:rPr>
        <w:t>az szczegółowych uwarunkowań</w:t>
      </w:r>
      <w:r w:rsidR="00250916">
        <w:rPr>
          <w:sz w:val="24"/>
        </w:rPr>
        <w:t xml:space="preserve"> </w:t>
      </w:r>
      <w:r>
        <w:rPr>
          <w:sz w:val="24"/>
        </w:rPr>
        <w:t>związanych z kwalifikowaniem przedsięwzięcia do sporządz</w:t>
      </w:r>
      <w:r w:rsidR="005E6F2F">
        <w:rPr>
          <w:sz w:val="24"/>
        </w:rPr>
        <w:t>enia raportu o oddziaływaniu n</w:t>
      </w:r>
      <w:r>
        <w:rPr>
          <w:sz w:val="24"/>
        </w:rPr>
        <w:t>a środowisko (Dz. U. Nr 257</w:t>
      </w:r>
      <w:r w:rsidR="001B64F0">
        <w:rPr>
          <w:sz w:val="24"/>
        </w:rPr>
        <w:t>,</w:t>
      </w:r>
      <w:r>
        <w:rPr>
          <w:sz w:val="24"/>
        </w:rPr>
        <w:t xml:space="preserve"> poz. 2573 z późn. </w:t>
      </w:r>
      <w:r w:rsidR="001B64F0">
        <w:rPr>
          <w:sz w:val="24"/>
        </w:rPr>
        <w:t>zm.</w:t>
      </w:r>
      <w:r>
        <w:rPr>
          <w:sz w:val="24"/>
        </w:rPr>
        <w:t>)</w:t>
      </w:r>
      <w:r w:rsidR="001B64F0">
        <w:rPr>
          <w:sz w:val="24"/>
        </w:rPr>
        <w:t>;</w:t>
      </w:r>
    </w:p>
    <w:p w14:paraId="798140EB" w14:textId="74A65770" w:rsidR="00C12793" w:rsidRDefault="00592E7E" w:rsidP="00250916">
      <w:pPr>
        <w:spacing w:after="240" w:line="360" w:lineRule="auto"/>
        <w:jc w:val="both"/>
        <w:rPr>
          <w:sz w:val="24"/>
        </w:rPr>
      </w:pPr>
      <w:r>
        <w:rPr>
          <w:sz w:val="24"/>
        </w:rPr>
        <w:t xml:space="preserve">po rozpatrzeniu wniosku </w:t>
      </w:r>
      <w:r w:rsidR="00933EDB">
        <w:rPr>
          <w:sz w:val="24"/>
        </w:rPr>
        <w:t>ALUMETAL GORZYCE Sp. z o.o. z siedzibą w Gorzycach, ul.</w:t>
      </w:r>
      <w:r w:rsidR="0025451E">
        <w:rPr>
          <w:sz w:val="24"/>
        </w:rPr>
        <w:t> </w:t>
      </w:r>
      <w:r w:rsidR="00933EDB">
        <w:rPr>
          <w:sz w:val="24"/>
        </w:rPr>
        <w:t>Odlewników 52</w:t>
      </w:r>
      <w:r>
        <w:rPr>
          <w:sz w:val="24"/>
        </w:rPr>
        <w:t xml:space="preserve"> z dnia </w:t>
      </w:r>
      <w:r w:rsidR="00205CE7" w:rsidRPr="00205CE7">
        <w:rPr>
          <w:color w:val="000000"/>
          <w:sz w:val="24"/>
        </w:rPr>
        <w:t>11</w:t>
      </w:r>
      <w:r w:rsidR="00205CE7">
        <w:rPr>
          <w:color w:val="000000"/>
          <w:sz w:val="24"/>
        </w:rPr>
        <w:t xml:space="preserve"> grudnia 2006 r., </w:t>
      </w:r>
      <w:r>
        <w:rPr>
          <w:sz w:val="24"/>
        </w:rPr>
        <w:t>znak:</w:t>
      </w:r>
      <w:r w:rsidR="00205CE7">
        <w:rPr>
          <w:sz w:val="24"/>
        </w:rPr>
        <w:t xml:space="preserve"> </w:t>
      </w:r>
      <w:r w:rsidR="00205CE7">
        <w:rPr>
          <w:color w:val="000000"/>
          <w:sz w:val="24"/>
        </w:rPr>
        <w:t>DJG/JK/2808/2006</w:t>
      </w:r>
      <w:r>
        <w:rPr>
          <w:sz w:val="24"/>
        </w:rPr>
        <w:t xml:space="preserve"> w sprawie zmiany decyzji Wojewody Podkarpackiego z dnia </w:t>
      </w:r>
      <w:r w:rsidR="00933EDB">
        <w:rPr>
          <w:sz w:val="24"/>
        </w:rPr>
        <w:t>28 lipca 2006</w:t>
      </w:r>
      <w:r>
        <w:rPr>
          <w:sz w:val="24"/>
        </w:rPr>
        <w:t xml:space="preserve"> r.</w:t>
      </w:r>
      <w:r w:rsidR="00C274A9">
        <w:rPr>
          <w:sz w:val="24"/>
        </w:rPr>
        <w:t>,</w:t>
      </w:r>
      <w:r>
        <w:rPr>
          <w:sz w:val="24"/>
        </w:rPr>
        <w:t xml:space="preserve"> znak:</w:t>
      </w:r>
      <w:r w:rsidR="00741446">
        <w:rPr>
          <w:sz w:val="24"/>
        </w:rPr>
        <w:t xml:space="preserve"> </w:t>
      </w:r>
      <w:r>
        <w:rPr>
          <w:sz w:val="24"/>
        </w:rPr>
        <w:t>ŚR.IV-</w:t>
      </w:r>
      <w:r w:rsidR="00933EDB">
        <w:rPr>
          <w:sz w:val="24"/>
        </w:rPr>
        <w:t>6618-3/1/06</w:t>
      </w:r>
      <w:r>
        <w:rPr>
          <w:sz w:val="24"/>
        </w:rPr>
        <w:t xml:space="preserve"> udzielającej Spółce pozwolenia zintegrowanego na prowadzenie instalacji </w:t>
      </w:r>
      <w:r w:rsidR="00933EDB">
        <w:rPr>
          <w:sz w:val="24"/>
        </w:rPr>
        <w:t>do produkcji aluminiowych stopów</w:t>
      </w:r>
    </w:p>
    <w:p w14:paraId="36E53037" w14:textId="40EB5D27" w:rsidR="00592E7E" w:rsidRPr="00250916" w:rsidRDefault="00592E7E" w:rsidP="00250916">
      <w:pPr>
        <w:pStyle w:val="Tekstpodstawowy"/>
        <w:spacing w:after="24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orzekam</w:t>
      </w:r>
    </w:p>
    <w:p w14:paraId="117788B9" w14:textId="77777777" w:rsidR="00592E7E" w:rsidRPr="007E6023" w:rsidRDefault="00875FA9" w:rsidP="007E6023">
      <w:pPr>
        <w:pStyle w:val="Nagwek2"/>
        <w:spacing w:after="24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6023">
        <w:rPr>
          <w:rFonts w:ascii="Times New Roman" w:hAnsi="Times New Roman" w:cs="Times New Roman"/>
          <w:b/>
          <w:color w:val="auto"/>
          <w:sz w:val="24"/>
          <w:szCs w:val="24"/>
        </w:rPr>
        <w:t>I.</w:t>
      </w:r>
      <w:r w:rsidRPr="007E60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75141" w:rsidRPr="007E6023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592E7E" w:rsidRPr="007E6023">
        <w:rPr>
          <w:rFonts w:ascii="Times New Roman" w:hAnsi="Times New Roman" w:cs="Times New Roman"/>
          <w:color w:val="auto"/>
          <w:sz w:val="24"/>
          <w:szCs w:val="24"/>
        </w:rPr>
        <w:t xml:space="preserve">mieniam za zgodą stron decyzję Wojewody Podkarpackiego z dnia </w:t>
      </w:r>
      <w:r w:rsidR="00C274A9" w:rsidRPr="007E6023">
        <w:rPr>
          <w:rFonts w:ascii="Times New Roman" w:hAnsi="Times New Roman" w:cs="Times New Roman"/>
          <w:color w:val="auto"/>
          <w:sz w:val="24"/>
          <w:szCs w:val="24"/>
        </w:rPr>
        <w:t>28 lipca 2006</w:t>
      </w:r>
      <w:r w:rsidR="00592E7E" w:rsidRPr="007E6023">
        <w:rPr>
          <w:rFonts w:ascii="Times New Roman" w:hAnsi="Times New Roman" w:cs="Times New Roman"/>
          <w:color w:val="auto"/>
          <w:sz w:val="24"/>
          <w:szCs w:val="24"/>
        </w:rPr>
        <w:t xml:space="preserve"> r.</w:t>
      </w:r>
      <w:r w:rsidR="00C274A9" w:rsidRPr="007E602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92E7E" w:rsidRPr="007E6023">
        <w:rPr>
          <w:rFonts w:ascii="Times New Roman" w:hAnsi="Times New Roman" w:cs="Times New Roman"/>
          <w:color w:val="auto"/>
          <w:sz w:val="24"/>
          <w:szCs w:val="24"/>
        </w:rPr>
        <w:t xml:space="preserve"> znak: ŚR.IV-</w:t>
      </w:r>
      <w:r w:rsidR="00C274A9" w:rsidRPr="007E6023">
        <w:rPr>
          <w:rFonts w:ascii="Times New Roman" w:hAnsi="Times New Roman" w:cs="Times New Roman"/>
          <w:color w:val="auto"/>
          <w:sz w:val="24"/>
          <w:szCs w:val="24"/>
        </w:rPr>
        <w:t>6618-3/1/06</w:t>
      </w:r>
      <w:r w:rsidR="00592E7E" w:rsidRPr="007E6023">
        <w:rPr>
          <w:rFonts w:ascii="Times New Roman" w:hAnsi="Times New Roman" w:cs="Times New Roman"/>
          <w:color w:val="auto"/>
          <w:sz w:val="24"/>
          <w:szCs w:val="24"/>
        </w:rPr>
        <w:t xml:space="preserve"> udzielającą </w:t>
      </w:r>
      <w:r w:rsidR="00700D80" w:rsidRPr="007E60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ALUMETAL GORZYCE Sp. z o.o. </w:t>
      </w:r>
      <w:r w:rsidR="00700D80" w:rsidRPr="007E6023">
        <w:rPr>
          <w:rFonts w:ascii="Times New Roman" w:hAnsi="Times New Roman" w:cs="Times New Roman"/>
          <w:color w:val="auto"/>
          <w:sz w:val="24"/>
          <w:szCs w:val="24"/>
        </w:rPr>
        <w:t xml:space="preserve">z siedzibą w Gorzycach ul. Odlewników 52, </w:t>
      </w:r>
      <w:r w:rsidR="00700D80" w:rsidRPr="007E6023">
        <w:rPr>
          <w:rFonts w:ascii="Times New Roman" w:hAnsi="Times New Roman" w:cs="Times New Roman"/>
          <w:b/>
          <w:color w:val="auto"/>
          <w:sz w:val="24"/>
          <w:szCs w:val="24"/>
        </w:rPr>
        <w:t>Regon 831369265</w:t>
      </w:r>
      <w:r w:rsidR="00592E7E" w:rsidRPr="007E6023">
        <w:rPr>
          <w:rFonts w:ascii="Times New Roman" w:hAnsi="Times New Roman" w:cs="Times New Roman"/>
          <w:color w:val="auto"/>
          <w:sz w:val="24"/>
          <w:szCs w:val="24"/>
        </w:rPr>
        <w:t xml:space="preserve"> pozwolenia zintegrowanego na prowadzenie instalacji </w:t>
      </w:r>
      <w:r w:rsidR="00700D80" w:rsidRPr="007E6023">
        <w:rPr>
          <w:rFonts w:ascii="Times New Roman" w:hAnsi="Times New Roman" w:cs="Times New Roman"/>
          <w:color w:val="auto"/>
          <w:sz w:val="24"/>
          <w:szCs w:val="24"/>
        </w:rPr>
        <w:t xml:space="preserve">do produkcji aluminiowych stopów odlewniczych z grupy </w:t>
      </w:r>
      <w:proofErr w:type="spellStart"/>
      <w:r w:rsidR="00700D80" w:rsidRPr="007E6023">
        <w:rPr>
          <w:rFonts w:ascii="Times New Roman" w:hAnsi="Times New Roman" w:cs="Times New Roman"/>
          <w:color w:val="auto"/>
          <w:sz w:val="24"/>
          <w:szCs w:val="24"/>
        </w:rPr>
        <w:t>AlSiCuMg</w:t>
      </w:r>
      <w:proofErr w:type="spellEnd"/>
      <w:r w:rsidR="00700D80" w:rsidRPr="007E6023">
        <w:rPr>
          <w:rFonts w:ascii="Times New Roman" w:hAnsi="Times New Roman" w:cs="Times New Roman"/>
          <w:color w:val="auto"/>
          <w:sz w:val="24"/>
          <w:szCs w:val="24"/>
        </w:rPr>
        <w:t xml:space="preserve"> z dodatkami stopowymi Mn, Ti, Zr, V oraz z grupy </w:t>
      </w:r>
      <w:proofErr w:type="spellStart"/>
      <w:r w:rsidR="00700D80" w:rsidRPr="007E6023">
        <w:rPr>
          <w:rFonts w:ascii="Times New Roman" w:hAnsi="Times New Roman" w:cs="Times New Roman"/>
          <w:color w:val="auto"/>
          <w:sz w:val="24"/>
          <w:szCs w:val="24"/>
        </w:rPr>
        <w:t>AlSiMg</w:t>
      </w:r>
      <w:proofErr w:type="spellEnd"/>
      <w:r w:rsidR="00700D80" w:rsidRPr="007E6023">
        <w:rPr>
          <w:rFonts w:ascii="Times New Roman" w:hAnsi="Times New Roman" w:cs="Times New Roman"/>
          <w:color w:val="auto"/>
          <w:sz w:val="24"/>
          <w:szCs w:val="24"/>
        </w:rPr>
        <w:t xml:space="preserve">, o zdolności produkcyjnej do 60 Mg/dobę w </w:t>
      </w:r>
      <w:r w:rsidR="00524D72" w:rsidRPr="007E6023">
        <w:rPr>
          <w:rFonts w:ascii="Times New Roman" w:hAnsi="Times New Roman" w:cs="Times New Roman"/>
          <w:color w:val="auto"/>
          <w:sz w:val="24"/>
          <w:szCs w:val="24"/>
        </w:rPr>
        <w:t>następujący</w:t>
      </w:r>
      <w:r w:rsidR="00700D80" w:rsidRPr="007E6023">
        <w:rPr>
          <w:rFonts w:ascii="Times New Roman" w:hAnsi="Times New Roman" w:cs="Times New Roman"/>
          <w:color w:val="auto"/>
          <w:sz w:val="24"/>
          <w:szCs w:val="24"/>
        </w:rPr>
        <w:t xml:space="preserve"> sposób:</w:t>
      </w:r>
    </w:p>
    <w:p w14:paraId="31C4D369" w14:textId="77777777" w:rsidR="00305DD6" w:rsidRPr="00EC20A9" w:rsidRDefault="009115FA" w:rsidP="007E6023">
      <w:pPr>
        <w:pStyle w:val="Nagwek3"/>
      </w:pPr>
      <w:r w:rsidRPr="00EC20A9">
        <w:t>I.</w:t>
      </w:r>
      <w:r w:rsidR="00305DD6" w:rsidRPr="00EC20A9">
        <w:t xml:space="preserve">1. </w:t>
      </w:r>
      <w:r w:rsidR="00FF40FD" w:rsidRPr="00EC20A9">
        <w:t xml:space="preserve">W </w:t>
      </w:r>
      <w:r w:rsidR="00FF40FD" w:rsidRPr="007E6023">
        <w:t>podpunkcie</w:t>
      </w:r>
      <w:r w:rsidR="00FF40FD" w:rsidRPr="00EC20A9">
        <w:t xml:space="preserve"> I.2.2.1. Składowanie surowców i kontrola jakości:</w:t>
      </w:r>
    </w:p>
    <w:p w14:paraId="66EF3171" w14:textId="77777777" w:rsidR="00FF40FD" w:rsidRDefault="00FF40FD" w:rsidP="00875FA9">
      <w:pPr>
        <w:pStyle w:val="Tekstpodstawow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 słowach „stosownie do rodzaju” kropkę zastępuję przecinkiem i dodaję zapis: „natomiast złom czysty tj. profil</w:t>
      </w:r>
      <w:r w:rsidR="00993310">
        <w:rPr>
          <w:rFonts w:ascii="Times New Roman" w:hAnsi="Times New Roman"/>
        </w:rPr>
        <w:t>, blachy</w:t>
      </w:r>
      <w:r>
        <w:rPr>
          <w:rFonts w:ascii="Times New Roman" w:hAnsi="Times New Roman"/>
        </w:rPr>
        <w:t xml:space="preserve"> składowany będzie na placach składowych w pobliżu hal produkcyjnych na utwardzonych powierzchniach </w:t>
      </w:r>
      <w:r w:rsidR="007A67BD">
        <w:rPr>
          <w:rFonts w:ascii="Times New Roman" w:hAnsi="Times New Roman"/>
        </w:rPr>
        <w:t>(asfalt)</w:t>
      </w:r>
      <w:r>
        <w:rPr>
          <w:rFonts w:ascii="Times New Roman" w:hAnsi="Times New Roman"/>
        </w:rPr>
        <w:t>.”</w:t>
      </w:r>
    </w:p>
    <w:p w14:paraId="0148B524" w14:textId="4A62DA1F" w:rsidR="00052702" w:rsidRPr="00F37CFF" w:rsidRDefault="00052702" w:rsidP="007E6023">
      <w:pPr>
        <w:pStyle w:val="Nagwek3"/>
      </w:pPr>
      <w:r>
        <w:t>I.2. Tabela</w:t>
      </w:r>
      <w:r w:rsidRPr="0044134E">
        <w:t xml:space="preserve"> </w:t>
      </w:r>
      <w:r>
        <w:t xml:space="preserve">1 w podpunkcie </w:t>
      </w:r>
      <w:r w:rsidRPr="0044134E">
        <w:t>I</w:t>
      </w:r>
      <w:r>
        <w:t>I</w:t>
      </w:r>
      <w:r w:rsidRPr="0044134E">
        <w:t>.</w:t>
      </w:r>
      <w:r>
        <w:t>1</w:t>
      </w:r>
      <w:r w:rsidRPr="0044134E">
        <w:t>.</w:t>
      </w:r>
      <w:r>
        <w:t>1</w:t>
      </w:r>
      <w:r w:rsidRPr="0044134E">
        <w:t xml:space="preserve">. </w:t>
      </w:r>
      <w:r>
        <w:t xml:space="preserve">Maksymalna dopuszczalna wielkość emisji gazów i pyłów ze źródeł i emitorów </w:t>
      </w:r>
      <w:r w:rsidRPr="00B2550E">
        <w:rPr>
          <w:b w:val="0"/>
          <w:bCs/>
        </w:rPr>
        <w:t>otrzymuje brzmienie:</w:t>
      </w:r>
    </w:p>
    <w:tbl>
      <w:tblPr>
        <w:tblStyle w:val="Tabela-Profesjonalny"/>
        <w:tblW w:w="0" w:type="auto"/>
        <w:tblInd w:w="108" w:type="dxa"/>
        <w:tblLayout w:type="fixed"/>
        <w:tblLook w:val="0000" w:firstRow="0" w:lastRow="0" w:firstColumn="0" w:lastColumn="0" w:noHBand="0" w:noVBand="0"/>
        <w:tblCaption w:val="tabela 1"/>
        <w:tblDescription w:val="maksymalna dopuszczalna wielkość emisji gazów i pyłów"/>
      </w:tblPr>
      <w:tblGrid>
        <w:gridCol w:w="540"/>
        <w:gridCol w:w="2160"/>
        <w:gridCol w:w="2520"/>
        <w:gridCol w:w="2340"/>
        <w:gridCol w:w="1440"/>
      </w:tblGrid>
      <w:tr w:rsidR="00052702" w:rsidRPr="00DF45E0" w14:paraId="77426E56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5D59C792" w14:textId="77777777" w:rsidR="00052702" w:rsidRPr="00DF45E0" w:rsidRDefault="00052702" w:rsidP="00584F4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F45E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60" w:type="dxa"/>
            <w:vMerge w:val="restart"/>
            <w:vAlign w:val="center"/>
          </w:tcPr>
          <w:p w14:paraId="584A0D4C" w14:textId="77777777" w:rsidR="00052702" w:rsidRPr="00DF45E0" w:rsidRDefault="00052702" w:rsidP="00584F4D">
            <w:pPr>
              <w:jc w:val="center"/>
              <w:rPr>
                <w:b/>
                <w:sz w:val="24"/>
                <w:szCs w:val="24"/>
              </w:rPr>
            </w:pPr>
            <w:r w:rsidRPr="00DF45E0">
              <w:rPr>
                <w:b/>
                <w:sz w:val="24"/>
                <w:szCs w:val="24"/>
              </w:rPr>
              <w:t>Emitor</w:t>
            </w:r>
          </w:p>
        </w:tc>
        <w:tc>
          <w:tcPr>
            <w:tcW w:w="2520" w:type="dxa"/>
            <w:vMerge w:val="restart"/>
            <w:vAlign w:val="center"/>
          </w:tcPr>
          <w:p w14:paraId="2BECF913" w14:textId="77777777" w:rsidR="00052702" w:rsidRPr="00DF45E0" w:rsidRDefault="00052702" w:rsidP="00584F4D">
            <w:pPr>
              <w:jc w:val="center"/>
              <w:rPr>
                <w:b/>
                <w:sz w:val="24"/>
                <w:szCs w:val="24"/>
              </w:rPr>
            </w:pPr>
            <w:r w:rsidRPr="00DF45E0">
              <w:rPr>
                <w:b/>
                <w:sz w:val="24"/>
                <w:szCs w:val="24"/>
              </w:rPr>
              <w:t>Źródło</w:t>
            </w:r>
          </w:p>
        </w:tc>
        <w:tc>
          <w:tcPr>
            <w:tcW w:w="3780" w:type="dxa"/>
            <w:gridSpan w:val="2"/>
            <w:vAlign w:val="center"/>
          </w:tcPr>
          <w:p w14:paraId="3D1C06EC" w14:textId="77777777" w:rsidR="00052702" w:rsidRPr="00DF45E0" w:rsidRDefault="00052702" w:rsidP="00584F4D">
            <w:pPr>
              <w:jc w:val="center"/>
              <w:rPr>
                <w:b/>
                <w:sz w:val="24"/>
                <w:szCs w:val="24"/>
              </w:rPr>
            </w:pPr>
            <w:r w:rsidRPr="00DF45E0">
              <w:rPr>
                <w:b/>
                <w:sz w:val="24"/>
                <w:szCs w:val="24"/>
              </w:rPr>
              <w:t>Emisja</w:t>
            </w:r>
          </w:p>
        </w:tc>
      </w:tr>
      <w:tr w:rsidR="00052702" w:rsidRPr="003246C3" w14:paraId="74520D0A" w14:textId="77777777">
        <w:trPr>
          <w:trHeight w:val="300"/>
        </w:trPr>
        <w:tc>
          <w:tcPr>
            <w:tcW w:w="540" w:type="dxa"/>
            <w:vMerge/>
          </w:tcPr>
          <w:p w14:paraId="4A8FDAF1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0BCF3994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27E09711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E1038C5" w14:textId="77777777" w:rsidR="00052702" w:rsidRPr="00DF45E0" w:rsidRDefault="00052702" w:rsidP="00FA38F9">
            <w:pPr>
              <w:rPr>
                <w:b/>
                <w:sz w:val="24"/>
                <w:szCs w:val="24"/>
              </w:rPr>
            </w:pPr>
            <w:r w:rsidRPr="00DF45E0">
              <w:rPr>
                <w:b/>
                <w:sz w:val="24"/>
                <w:szCs w:val="24"/>
              </w:rPr>
              <w:t>Rodzaj substancji zanieczyszczających</w:t>
            </w:r>
          </w:p>
        </w:tc>
        <w:tc>
          <w:tcPr>
            <w:tcW w:w="1440" w:type="dxa"/>
            <w:vAlign w:val="center"/>
          </w:tcPr>
          <w:p w14:paraId="7F5ED659" w14:textId="77777777" w:rsidR="00052702" w:rsidRPr="00DF45E0" w:rsidRDefault="00052702" w:rsidP="00584F4D">
            <w:pPr>
              <w:jc w:val="center"/>
              <w:rPr>
                <w:b/>
                <w:sz w:val="24"/>
                <w:szCs w:val="24"/>
              </w:rPr>
            </w:pPr>
            <w:r w:rsidRPr="00DF45E0">
              <w:rPr>
                <w:b/>
                <w:sz w:val="24"/>
                <w:szCs w:val="24"/>
              </w:rPr>
              <w:t>kg/h</w:t>
            </w:r>
          </w:p>
        </w:tc>
      </w:tr>
      <w:tr w:rsidR="00052702" w:rsidRPr="003246C3" w14:paraId="5FDD9A65" w14:textId="77777777">
        <w:trPr>
          <w:trHeight w:val="300"/>
        </w:trPr>
        <w:tc>
          <w:tcPr>
            <w:tcW w:w="540" w:type="dxa"/>
            <w:vMerge w:val="restart"/>
          </w:tcPr>
          <w:p w14:paraId="0ACB2A74" w14:textId="77777777" w:rsidR="00052702" w:rsidRPr="003246C3" w:rsidRDefault="00052702" w:rsidP="00AB58B0">
            <w:pPr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1</w:t>
            </w:r>
            <w:r w:rsidR="00913B86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vMerge w:val="restart"/>
          </w:tcPr>
          <w:p w14:paraId="2F285452" w14:textId="77777777" w:rsidR="00052702" w:rsidRPr="003246C3" w:rsidRDefault="00052702" w:rsidP="00AB58B0">
            <w:pPr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Emitor odlewni E1</w:t>
            </w:r>
          </w:p>
        </w:tc>
        <w:tc>
          <w:tcPr>
            <w:tcW w:w="2520" w:type="dxa"/>
            <w:vMerge w:val="restart"/>
          </w:tcPr>
          <w:p w14:paraId="39379FC3" w14:textId="77777777" w:rsidR="00052702" w:rsidRPr="003246C3" w:rsidRDefault="00052702" w:rsidP="00AB58B0">
            <w:pPr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 xml:space="preserve">Piec </w:t>
            </w:r>
            <w:proofErr w:type="spellStart"/>
            <w:r w:rsidRPr="003246C3">
              <w:rPr>
                <w:sz w:val="24"/>
                <w:szCs w:val="24"/>
              </w:rPr>
              <w:t>topialny</w:t>
            </w:r>
            <w:proofErr w:type="spellEnd"/>
            <w:r w:rsidRPr="003246C3">
              <w:rPr>
                <w:sz w:val="24"/>
                <w:szCs w:val="24"/>
              </w:rPr>
              <w:t xml:space="preserve"> PIT 3000/Al. </w:t>
            </w:r>
          </w:p>
          <w:p w14:paraId="25F8CABE" w14:textId="77777777" w:rsidR="00052702" w:rsidRPr="003246C3" w:rsidRDefault="00052702" w:rsidP="00AB58B0">
            <w:pPr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Czas pracy 8760 h</w:t>
            </w:r>
          </w:p>
        </w:tc>
        <w:tc>
          <w:tcPr>
            <w:tcW w:w="2340" w:type="dxa"/>
          </w:tcPr>
          <w:p w14:paraId="548698C3" w14:textId="77777777" w:rsidR="00052702" w:rsidRPr="003246C3" w:rsidRDefault="00052702" w:rsidP="00AB58B0">
            <w:pPr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NO</w:t>
            </w:r>
            <w:r w:rsidRPr="003246C3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14:paraId="4A9F6474" w14:textId="77777777" w:rsidR="00052702" w:rsidRPr="003246C3" w:rsidRDefault="00052702" w:rsidP="00AB58B0">
            <w:pPr>
              <w:jc w:val="center"/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0,24</w:t>
            </w:r>
          </w:p>
        </w:tc>
      </w:tr>
      <w:tr w:rsidR="00052702" w:rsidRPr="003246C3" w14:paraId="331D5D3A" w14:textId="77777777">
        <w:trPr>
          <w:trHeight w:val="300"/>
        </w:trPr>
        <w:tc>
          <w:tcPr>
            <w:tcW w:w="540" w:type="dxa"/>
            <w:vMerge/>
          </w:tcPr>
          <w:p w14:paraId="5378EFE1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619766C0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084DAFB1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759C7E8" w14:textId="77777777" w:rsidR="00052702" w:rsidRPr="003246C3" w:rsidRDefault="00052702" w:rsidP="00AB58B0">
            <w:pPr>
              <w:rPr>
                <w:sz w:val="24"/>
                <w:szCs w:val="24"/>
                <w:lang w:val="en-US"/>
              </w:rPr>
            </w:pPr>
            <w:r w:rsidRPr="003246C3">
              <w:rPr>
                <w:sz w:val="24"/>
                <w:szCs w:val="24"/>
                <w:lang w:val="en-US"/>
              </w:rPr>
              <w:t>CO</w:t>
            </w:r>
          </w:p>
        </w:tc>
        <w:tc>
          <w:tcPr>
            <w:tcW w:w="1440" w:type="dxa"/>
          </w:tcPr>
          <w:p w14:paraId="3A56E85F" w14:textId="77777777" w:rsidR="00052702" w:rsidRPr="003246C3" w:rsidRDefault="00052702" w:rsidP="00AB58B0">
            <w:pPr>
              <w:jc w:val="center"/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0,59</w:t>
            </w:r>
          </w:p>
        </w:tc>
      </w:tr>
      <w:tr w:rsidR="00052702" w:rsidRPr="003246C3" w14:paraId="0CE51CB9" w14:textId="77777777">
        <w:trPr>
          <w:trHeight w:val="300"/>
        </w:trPr>
        <w:tc>
          <w:tcPr>
            <w:tcW w:w="540" w:type="dxa"/>
            <w:vMerge/>
          </w:tcPr>
          <w:p w14:paraId="088E5650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5791DF2D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122BB052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117EDA4" w14:textId="77777777" w:rsidR="00052702" w:rsidRPr="003246C3" w:rsidRDefault="00052702" w:rsidP="00AB58B0">
            <w:pPr>
              <w:rPr>
                <w:sz w:val="24"/>
                <w:szCs w:val="24"/>
                <w:lang w:val="en-US"/>
              </w:rPr>
            </w:pPr>
            <w:proofErr w:type="spellStart"/>
            <w:r w:rsidRPr="003246C3">
              <w:rPr>
                <w:sz w:val="24"/>
                <w:szCs w:val="24"/>
                <w:lang w:val="en-US"/>
              </w:rPr>
              <w:t>Pył</w:t>
            </w:r>
            <w:proofErr w:type="spellEnd"/>
            <w:r w:rsidRPr="003246C3">
              <w:rPr>
                <w:sz w:val="24"/>
                <w:szCs w:val="24"/>
                <w:lang w:val="en-US"/>
              </w:rPr>
              <w:t xml:space="preserve"> PM10</w:t>
            </w:r>
          </w:p>
        </w:tc>
        <w:tc>
          <w:tcPr>
            <w:tcW w:w="1440" w:type="dxa"/>
          </w:tcPr>
          <w:p w14:paraId="7E047ABA" w14:textId="77777777" w:rsidR="00052702" w:rsidRPr="003246C3" w:rsidRDefault="00052702" w:rsidP="00AB58B0">
            <w:pPr>
              <w:jc w:val="center"/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0,038</w:t>
            </w:r>
          </w:p>
        </w:tc>
      </w:tr>
      <w:tr w:rsidR="00052702" w:rsidRPr="003246C3" w14:paraId="41895EFE" w14:textId="77777777">
        <w:trPr>
          <w:trHeight w:val="300"/>
        </w:trPr>
        <w:tc>
          <w:tcPr>
            <w:tcW w:w="540" w:type="dxa"/>
            <w:vMerge/>
          </w:tcPr>
          <w:p w14:paraId="4C8B8F17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20FD53CD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3184AF46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A44D510" w14:textId="77777777" w:rsidR="00052702" w:rsidRPr="003246C3" w:rsidRDefault="00052702" w:rsidP="00AB58B0">
            <w:pPr>
              <w:rPr>
                <w:sz w:val="24"/>
                <w:szCs w:val="24"/>
                <w:lang w:val="en-US"/>
              </w:rPr>
            </w:pPr>
            <w:proofErr w:type="spellStart"/>
            <w:r w:rsidRPr="003246C3">
              <w:rPr>
                <w:sz w:val="24"/>
                <w:szCs w:val="24"/>
                <w:lang w:val="en-US"/>
              </w:rPr>
              <w:t>Pył</w:t>
            </w:r>
            <w:proofErr w:type="spellEnd"/>
            <w:r w:rsidRPr="003246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ogółem</w:t>
            </w:r>
            <w:proofErr w:type="spellEnd"/>
          </w:p>
        </w:tc>
        <w:tc>
          <w:tcPr>
            <w:tcW w:w="1440" w:type="dxa"/>
          </w:tcPr>
          <w:p w14:paraId="4DAEAF56" w14:textId="77777777" w:rsidR="00052702" w:rsidRPr="003246C3" w:rsidRDefault="00052702" w:rsidP="00AB58B0">
            <w:pPr>
              <w:jc w:val="center"/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0,038</w:t>
            </w:r>
          </w:p>
        </w:tc>
      </w:tr>
      <w:tr w:rsidR="00052702" w:rsidRPr="003246C3" w14:paraId="275D08C7" w14:textId="77777777">
        <w:trPr>
          <w:trHeight w:val="300"/>
        </w:trPr>
        <w:tc>
          <w:tcPr>
            <w:tcW w:w="540" w:type="dxa"/>
            <w:vMerge/>
          </w:tcPr>
          <w:p w14:paraId="4E0E0D90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0C2B3E9C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720D8C5C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CCE8D47" w14:textId="77777777" w:rsidR="00052702" w:rsidRPr="003246C3" w:rsidRDefault="00052702" w:rsidP="00AB58B0">
            <w:pPr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Chlorowodór</w:t>
            </w:r>
          </w:p>
        </w:tc>
        <w:tc>
          <w:tcPr>
            <w:tcW w:w="1440" w:type="dxa"/>
          </w:tcPr>
          <w:p w14:paraId="6B0E86FA" w14:textId="77777777" w:rsidR="00052702" w:rsidRPr="003246C3" w:rsidRDefault="00052702" w:rsidP="00AB58B0">
            <w:pPr>
              <w:jc w:val="center"/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0,25</w:t>
            </w:r>
          </w:p>
        </w:tc>
      </w:tr>
      <w:tr w:rsidR="00052702" w:rsidRPr="003246C3" w14:paraId="055C116B" w14:textId="77777777">
        <w:trPr>
          <w:trHeight w:val="300"/>
        </w:trPr>
        <w:tc>
          <w:tcPr>
            <w:tcW w:w="540" w:type="dxa"/>
            <w:vMerge/>
          </w:tcPr>
          <w:p w14:paraId="372679C2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5A19DB8B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2D085C0F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4C068E4" w14:textId="77777777" w:rsidR="00052702" w:rsidRPr="003246C3" w:rsidRDefault="00052702" w:rsidP="00AB58B0">
            <w:pPr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Fluor</w:t>
            </w:r>
          </w:p>
        </w:tc>
        <w:tc>
          <w:tcPr>
            <w:tcW w:w="1440" w:type="dxa"/>
          </w:tcPr>
          <w:p w14:paraId="5484CA91" w14:textId="77777777" w:rsidR="00052702" w:rsidRPr="003246C3" w:rsidRDefault="00052702" w:rsidP="00AB58B0">
            <w:pPr>
              <w:jc w:val="center"/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0,113</w:t>
            </w:r>
          </w:p>
        </w:tc>
      </w:tr>
      <w:tr w:rsidR="00052702" w:rsidRPr="003246C3" w14:paraId="5489A1A1" w14:textId="77777777">
        <w:trPr>
          <w:trHeight w:val="300"/>
        </w:trPr>
        <w:tc>
          <w:tcPr>
            <w:tcW w:w="540" w:type="dxa"/>
            <w:vMerge/>
          </w:tcPr>
          <w:p w14:paraId="3814E933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15430D44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14:paraId="4860A4F9" w14:textId="77777777" w:rsidR="00052702" w:rsidRDefault="00052702" w:rsidP="00AB58B0">
            <w:pPr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 xml:space="preserve">Piec </w:t>
            </w:r>
            <w:proofErr w:type="spellStart"/>
            <w:r w:rsidRPr="003246C3">
              <w:rPr>
                <w:sz w:val="24"/>
                <w:szCs w:val="24"/>
              </w:rPr>
              <w:t>topialny</w:t>
            </w:r>
            <w:proofErr w:type="spellEnd"/>
            <w:r w:rsidRPr="003246C3">
              <w:rPr>
                <w:sz w:val="24"/>
                <w:szCs w:val="24"/>
              </w:rPr>
              <w:t xml:space="preserve"> PIT 6000/Al. </w:t>
            </w:r>
          </w:p>
          <w:p w14:paraId="3EA5B1EF" w14:textId="77777777" w:rsidR="00052702" w:rsidRPr="003246C3" w:rsidRDefault="00052702" w:rsidP="00AB58B0">
            <w:pPr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Czas pracy 8760 h</w:t>
            </w:r>
          </w:p>
        </w:tc>
        <w:tc>
          <w:tcPr>
            <w:tcW w:w="2340" w:type="dxa"/>
          </w:tcPr>
          <w:p w14:paraId="75A7F09E" w14:textId="77777777" w:rsidR="00052702" w:rsidRPr="003246C3" w:rsidRDefault="00052702" w:rsidP="00AB58B0">
            <w:pPr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NO</w:t>
            </w:r>
            <w:r w:rsidRPr="003246C3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14:paraId="46C6D296" w14:textId="77777777" w:rsidR="00052702" w:rsidRPr="003246C3" w:rsidRDefault="00052702" w:rsidP="00AB58B0">
            <w:pPr>
              <w:jc w:val="center"/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0,47</w:t>
            </w:r>
          </w:p>
        </w:tc>
      </w:tr>
      <w:tr w:rsidR="00052702" w:rsidRPr="003246C3" w14:paraId="63A29557" w14:textId="77777777">
        <w:trPr>
          <w:trHeight w:val="300"/>
        </w:trPr>
        <w:tc>
          <w:tcPr>
            <w:tcW w:w="540" w:type="dxa"/>
            <w:vMerge/>
          </w:tcPr>
          <w:p w14:paraId="3F0A6EDC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0E4BD1CE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0DBC842F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427C955" w14:textId="77777777" w:rsidR="00052702" w:rsidRPr="003246C3" w:rsidRDefault="00052702" w:rsidP="00AB58B0">
            <w:pPr>
              <w:rPr>
                <w:sz w:val="24"/>
                <w:szCs w:val="24"/>
                <w:lang w:val="en-US"/>
              </w:rPr>
            </w:pPr>
            <w:r w:rsidRPr="003246C3">
              <w:rPr>
                <w:sz w:val="24"/>
                <w:szCs w:val="24"/>
                <w:lang w:val="en-US"/>
              </w:rPr>
              <w:t>CO</w:t>
            </w:r>
          </w:p>
        </w:tc>
        <w:tc>
          <w:tcPr>
            <w:tcW w:w="1440" w:type="dxa"/>
          </w:tcPr>
          <w:p w14:paraId="55637594" w14:textId="77777777" w:rsidR="00052702" w:rsidRPr="003246C3" w:rsidRDefault="00052702" w:rsidP="00AB58B0">
            <w:pPr>
              <w:jc w:val="center"/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1,19</w:t>
            </w:r>
          </w:p>
        </w:tc>
      </w:tr>
      <w:tr w:rsidR="00052702" w:rsidRPr="003246C3" w14:paraId="314B39D8" w14:textId="77777777">
        <w:trPr>
          <w:trHeight w:val="300"/>
        </w:trPr>
        <w:tc>
          <w:tcPr>
            <w:tcW w:w="540" w:type="dxa"/>
            <w:vMerge/>
          </w:tcPr>
          <w:p w14:paraId="6F481DFE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3CB38EFC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4F81412C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CAE16D8" w14:textId="77777777" w:rsidR="00052702" w:rsidRPr="003246C3" w:rsidRDefault="00052702" w:rsidP="00AB58B0">
            <w:pPr>
              <w:rPr>
                <w:sz w:val="24"/>
                <w:szCs w:val="24"/>
                <w:lang w:val="en-US"/>
              </w:rPr>
            </w:pPr>
            <w:proofErr w:type="spellStart"/>
            <w:r w:rsidRPr="003246C3">
              <w:rPr>
                <w:sz w:val="24"/>
                <w:szCs w:val="24"/>
                <w:lang w:val="en-US"/>
              </w:rPr>
              <w:t>Pył</w:t>
            </w:r>
            <w:proofErr w:type="spellEnd"/>
            <w:r w:rsidRPr="003246C3">
              <w:rPr>
                <w:sz w:val="24"/>
                <w:szCs w:val="24"/>
                <w:lang w:val="en-US"/>
              </w:rPr>
              <w:t xml:space="preserve"> PM10</w:t>
            </w:r>
          </w:p>
        </w:tc>
        <w:tc>
          <w:tcPr>
            <w:tcW w:w="1440" w:type="dxa"/>
          </w:tcPr>
          <w:p w14:paraId="2DAF187D" w14:textId="77777777" w:rsidR="00052702" w:rsidRPr="003246C3" w:rsidRDefault="00052702" w:rsidP="00AB58B0">
            <w:pPr>
              <w:jc w:val="center"/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0,077</w:t>
            </w:r>
          </w:p>
        </w:tc>
      </w:tr>
      <w:tr w:rsidR="00052702" w:rsidRPr="003246C3" w14:paraId="357C7541" w14:textId="77777777">
        <w:trPr>
          <w:trHeight w:val="300"/>
        </w:trPr>
        <w:tc>
          <w:tcPr>
            <w:tcW w:w="540" w:type="dxa"/>
            <w:vMerge/>
          </w:tcPr>
          <w:p w14:paraId="2DF6E36B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737F5270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768A9955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E293B74" w14:textId="77777777" w:rsidR="00052702" w:rsidRPr="003246C3" w:rsidRDefault="00052702" w:rsidP="00AB58B0">
            <w:pPr>
              <w:rPr>
                <w:sz w:val="24"/>
                <w:szCs w:val="24"/>
                <w:lang w:val="en-US"/>
              </w:rPr>
            </w:pPr>
            <w:proofErr w:type="spellStart"/>
            <w:r w:rsidRPr="003246C3">
              <w:rPr>
                <w:sz w:val="24"/>
                <w:szCs w:val="24"/>
                <w:lang w:val="en-US"/>
              </w:rPr>
              <w:t>Pył</w:t>
            </w:r>
            <w:proofErr w:type="spellEnd"/>
            <w:r w:rsidRPr="003246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ogółem</w:t>
            </w:r>
            <w:proofErr w:type="spellEnd"/>
          </w:p>
        </w:tc>
        <w:tc>
          <w:tcPr>
            <w:tcW w:w="1440" w:type="dxa"/>
          </w:tcPr>
          <w:p w14:paraId="4EDAA86E" w14:textId="77777777" w:rsidR="00052702" w:rsidRPr="003246C3" w:rsidRDefault="00052702" w:rsidP="00AB58B0">
            <w:pPr>
              <w:jc w:val="center"/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77</w:t>
            </w:r>
          </w:p>
        </w:tc>
      </w:tr>
      <w:tr w:rsidR="00052702" w:rsidRPr="003246C3" w14:paraId="43828DEA" w14:textId="77777777">
        <w:trPr>
          <w:trHeight w:val="300"/>
        </w:trPr>
        <w:tc>
          <w:tcPr>
            <w:tcW w:w="540" w:type="dxa"/>
            <w:vMerge/>
          </w:tcPr>
          <w:p w14:paraId="02AB0AAB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76C5039B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7F284812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761C78F" w14:textId="77777777" w:rsidR="00052702" w:rsidRPr="003246C3" w:rsidRDefault="00052702" w:rsidP="00AB58B0">
            <w:pPr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Chlorowodór</w:t>
            </w:r>
          </w:p>
        </w:tc>
        <w:tc>
          <w:tcPr>
            <w:tcW w:w="1440" w:type="dxa"/>
          </w:tcPr>
          <w:p w14:paraId="0D319DE2" w14:textId="77777777" w:rsidR="00052702" w:rsidRPr="003246C3" w:rsidRDefault="00052702" w:rsidP="00AB58B0">
            <w:pPr>
              <w:jc w:val="center"/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0,51</w:t>
            </w:r>
          </w:p>
        </w:tc>
      </w:tr>
      <w:tr w:rsidR="00052702" w:rsidRPr="003246C3" w14:paraId="1DCE8308" w14:textId="77777777">
        <w:trPr>
          <w:trHeight w:val="300"/>
        </w:trPr>
        <w:tc>
          <w:tcPr>
            <w:tcW w:w="540" w:type="dxa"/>
            <w:vMerge/>
          </w:tcPr>
          <w:p w14:paraId="028B274C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2F6F478E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5B18EE39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677F72B" w14:textId="77777777" w:rsidR="00052702" w:rsidRPr="003246C3" w:rsidRDefault="00052702" w:rsidP="00AB58B0">
            <w:pPr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Fluor</w:t>
            </w:r>
          </w:p>
        </w:tc>
        <w:tc>
          <w:tcPr>
            <w:tcW w:w="1440" w:type="dxa"/>
          </w:tcPr>
          <w:p w14:paraId="23520D21" w14:textId="77777777" w:rsidR="00052702" w:rsidRPr="003246C3" w:rsidRDefault="00052702" w:rsidP="00AB58B0">
            <w:pPr>
              <w:jc w:val="center"/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0,23</w:t>
            </w:r>
          </w:p>
        </w:tc>
      </w:tr>
      <w:tr w:rsidR="00052702" w:rsidRPr="003246C3" w14:paraId="5B6648B7" w14:textId="77777777">
        <w:trPr>
          <w:trHeight w:val="300"/>
        </w:trPr>
        <w:tc>
          <w:tcPr>
            <w:tcW w:w="540" w:type="dxa"/>
            <w:vMerge/>
          </w:tcPr>
          <w:p w14:paraId="16858DCB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1C9D6DF4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14:paraId="5E8FEEDF" w14:textId="77777777" w:rsidR="00052702" w:rsidRDefault="00052702" w:rsidP="00AB58B0">
            <w:pPr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 xml:space="preserve">Piec płomienny </w:t>
            </w:r>
            <w:proofErr w:type="spellStart"/>
            <w:r w:rsidRPr="003246C3">
              <w:rPr>
                <w:sz w:val="24"/>
                <w:szCs w:val="24"/>
              </w:rPr>
              <w:t>odstojowo</w:t>
            </w:r>
            <w:proofErr w:type="spellEnd"/>
            <w:r>
              <w:rPr>
                <w:sz w:val="24"/>
                <w:szCs w:val="24"/>
              </w:rPr>
              <w:t xml:space="preserve"> – odlewniczy </w:t>
            </w:r>
          </w:p>
          <w:p w14:paraId="52CBDAEB" w14:textId="77777777" w:rsidR="00052702" w:rsidRPr="003246C3" w:rsidRDefault="00052702" w:rsidP="00AB5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pracy 8760 h</w:t>
            </w:r>
          </w:p>
        </w:tc>
        <w:tc>
          <w:tcPr>
            <w:tcW w:w="2340" w:type="dxa"/>
          </w:tcPr>
          <w:p w14:paraId="719A5783" w14:textId="77777777" w:rsidR="00052702" w:rsidRPr="003246C3" w:rsidRDefault="00052702" w:rsidP="00AB58B0">
            <w:pPr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NO</w:t>
            </w:r>
            <w:r w:rsidRPr="003246C3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14:paraId="491C3D3E" w14:textId="77777777" w:rsidR="00052702" w:rsidRPr="003246C3" w:rsidRDefault="00052702" w:rsidP="00AB58B0">
            <w:pPr>
              <w:jc w:val="center"/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0,01</w:t>
            </w:r>
          </w:p>
        </w:tc>
      </w:tr>
      <w:tr w:rsidR="00052702" w:rsidRPr="003246C3" w14:paraId="278956D9" w14:textId="77777777">
        <w:trPr>
          <w:trHeight w:val="300"/>
        </w:trPr>
        <w:tc>
          <w:tcPr>
            <w:tcW w:w="540" w:type="dxa"/>
            <w:vMerge/>
          </w:tcPr>
          <w:p w14:paraId="7E008279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749A4EAB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5EC8F9EB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F2899B1" w14:textId="77777777" w:rsidR="00052702" w:rsidRPr="003246C3" w:rsidRDefault="00052702" w:rsidP="00AB58B0">
            <w:pPr>
              <w:rPr>
                <w:sz w:val="24"/>
                <w:szCs w:val="24"/>
                <w:lang w:val="en-US"/>
              </w:rPr>
            </w:pPr>
            <w:r w:rsidRPr="003246C3">
              <w:rPr>
                <w:sz w:val="24"/>
                <w:szCs w:val="24"/>
                <w:lang w:val="en-US"/>
              </w:rPr>
              <w:t>CO</w:t>
            </w:r>
          </w:p>
        </w:tc>
        <w:tc>
          <w:tcPr>
            <w:tcW w:w="1440" w:type="dxa"/>
          </w:tcPr>
          <w:p w14:paraId="339CF5AA" w14:textId="77777777" w:rsidR="00052702" w:rsidRPr="003246C3" w:rsidRDefault="00052702" w:rsidP="00AB58B0">
            <w:pPr>
              <w:jc w:val="center"/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0,01</w:t>
            </w:r>
          </w:p>
        </w:tc>
      </w:tr>
      <w:tr w:rsidR="00052702" w:rsidRPr="003246C3" w14:paraId="68E41FD2" w14:textId="77777777">
        <w:trPr>
          <w:trHeight w:val="300"/>
        </w:trPr>
        <w:tc>
          <w:tcPr>
            <w:tcW w:w="540" w:type="dxa"/>
            <w:vMerge/>
          </w:tcPr>
          <w:p w14:paraId="5AD57F5F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4B8456B9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2EFFD0AC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6F52BAE" w14:textId="77777777" w:rsidR="00052702" w:rsidRPr="003246C3" w:rsidRDefault="00052702" w:rsidP="00AB58B0">
            <w:pPr>
              <w:rPr>
                <w:sz w:val="24"/>
                <w:szCs w:val="24"/>
                <w:lang w:val="en-US"/>
              </w:rPr>
            </w:pPr>
            <w:proofErr w:type="spellStart"/>
            <w:r w:rsidRPr="003246C3">
              <w:rPr>
                <w:sz w:val="24"/>
                <w:szCs w:val="24"/>
                <w:lang w:val="en-US"/>
              </w:rPr>
              <w:t>Pył</w:t>
            </w:r>
            <w:proofErr w:type="spellEnd"/>
            <w:r w:rsidRPr="003246C3">
              <w:rPr>
                <w:sz w:val="24"/>
                <w:szCs w:val="24"/>
                <w:lang w:val="en-US"/>
              </w:rPr>
              <w:t xml:space="preserve"> PM10</w:t>
            </w:r>
          </w:p>
        </w:tc>
        <w:tc>
          <w:tcPr>
            <w:tcW w:w="1440" w:type="dxa"/>
          </w:tcPr>
          <w:p w14:paraId="269979D8" w14:textId="77777777" w:rsidR="00052702" w:rsidRPr="003246C3" w:rsidRDefault="00052702" w:rsidP="00AB58B0">
            <w:pPr>
              <w:jc w:val="center"/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0,002</w:t>
            </w:r>
          </w:p>
        </w:tc>
      </w:tr>
      <w:tr w:rsidR="00052702" w:rsidRPr="003246C3" w14:paraId="425F8929" w14:textId="77777777">
        <w:trPr>
          <w:trHeight w:val="300"/>
        </w:trPr>
        <w:tc>
          <w:tcPr>
            <w:tcW w:w="540" w:type="dxa"/>
            <w:vMerge/>
          </w:tcPr>
          <w:p w14:paraId="12A598A7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75DDFE94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607C71A5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120A6C7" w14:textId="77777777" w:rsidR="00052702" w:rsidRPr="003246C3" w:rsidRDefault="00052702" w:rsidP="00AB58B0">
            <w:pPr>
              <w:rPr>
                <w:sz w:val="24"/>
                <w:szCs w:val="24"/>
                <w:lang w:val="en-US"/>
              </w:rPr>
            </w:pPr>
            <w:proofErr w:type="spellStart"/>
            <w:r w:rsidRPr="003246C3">
              <w:rPr>
                <w:sz w:val="24"/>
                <w:szCs w:val="24"/>
                <w:lang w:val="en-US"/>
              </w:rPr>
              <w:t>Pył</w:t>
            </w:r>
            <w:proofErr w:type="spellEnd"/>
            <w:r w:rsidRPr="003246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ogółem</w:t>
            </w:r>
            <w:proofErr w:type="spellEnd"/>
          </w:p>
        </w:tc>
        <w:tc>
          <w:tcPr>
            <w:tcW w:w="1440" w:type="dxa"/>
          </w:tcPr>
          <w:p w14:paraId="7CAADFFB" w14:textId="77777777" w:rsidR="00052702" w:rsidRPr="003246C3" w:rsidRDefault="00052702" w:rsidP="00AB58B0">
            <w:pPr>
              <w:jc w:val="center"/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02</w:t>
            </w:r>
          </w:p>
        </w:tc>
      </w:tr>
      <w:tr w:rsidR="00052702" w:rsidRPr="003246C3" w14:paraId="4E2EB4F0" w14:textId="77777777">
        <w:trPr>
          <w:trHeight w:val="300"/>
        </w:trPr>
        <w:tc>
          <w:tcPr>
            <w:tcW w:w="540" w:type="dxa"/>
            <w:vMerge/>
          </w:tcPr>
          <w:p w14:paraId="661DAFCD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1BEE375F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1CCF0092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C559856" w14:textId="77777777" w:rsidR="00052702" w:rsidRPr="003246C3" w:rsidRDefault="00052702" w:rsidP="00AB58B0">
            <w:pPr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Chlorowodór</w:t>
            </w:r>
          </w:p>
        </w:tc>
        <w:tc>
          <w:tcPr>
            <w:tcW w:w="1440" w:type="dxa"/>
          </w:tcPr>
          <w:p w14:paraId="0AC1F708" w14:textId="77777777" w:rsidR="00052702" w:rsidRPr="003246C3" w:rsidRDefault="00052702" w:rsidP="00AB58B0">
            <w:pPr>
              <w:jc w:val="center"/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0,02</w:t>
            </w:r>
          </w:p>
        </w:tc>
      </w:tr>
      <w:tr w:rsidR="00052702" w:rsidRPr="003246C3" w14:paraId="242AF389" w14:textId="77777777">
        <w:trPr>
          <w:trHeight w:val="300"/>
        </w:trPr>
        <w:tc>
          <w:tcPr>
            <w:tcW w:w="540" w:type="dxa"/>
            <w:vMerge/>
          </w:tcPr>
          <w:p w14:paraId="70E03C84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657E9248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43BEB796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695D0C2" w14:textId="77777777" w:rsidR="00052702" w:rsidRPr="003246C3" w:rsidRDefault="00052702" w:rsidP="00AB58B0">
            <w:pPr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Fluor</w:t>
            </w:r>
          </w:p>
        </w:tc>
        <w:tc>
          <w:tcPr>
            <w:tcW w:w="1440" w:type="dxa"/>
          </w:tcPr>
          <w:p w14:paraId="3C765F18" w14:textId="77777777" w:rsidR="00052702" w:rsidRPr="003246C3" w:rsidRDefault="00052702" w:rsidP="00AB58B0">
            <w:pPr>
              <w:jc w:val="center"/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0,00095</w:t>
            </w:r>
          </w:p>
        </w:tc>
      </w:tr>
      <w:tr w:rsidR="00052702" w:rsidRPr="003246C3" w14:paraId="27A3EF0B" w14:textId="77777777">
        <w:trPr>
          <w:trHeight w:val="300"/>
        </w:trPr>
        <w:tc>
          <w:tcPr>
            <w:tcW w:w="540" w:type="dxa"/>
            <w:vMerge/>
          </w:tcPr>
          <w:p w14:paraId="1ECDA41D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521DC21A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5AAC49EB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E9C9A7C" w14:textId="77777777" w:rsidR="00052702" w:rsidRPr="003246C3" w:rsidRDefault="00052702" w:rsidP="00AB5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  <w:r w:rsidRPr="003246C3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14:paraId="78DF3FEA" w14:textId="77777777" w:rsidR="00052702" w:rsidRPr="003246C3" w:rsidRDefault="00052702" w:rsidP="00AB5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052702" w:rsidRPr="003246C3" w14:paraId="157A51D7" w14:textId="77777777">
        <w:trPr>
          <w:trHeight w:val="300"/>
        </w:trPr>
        <w:tc>
          <w:tcPr>
            <w:tcW w:w="540" w:type="dxa"/>
            <w:vMerge/>
          </w:tcPr>
          <w:p w14:paraId="5716365C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0A305E90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14:paraId="7CA86671" w14:textId="77777777" w:rsidR="00052702" w:rsidRDefault="00052702" w:rsidP="00AB58B0">
            <w:pPr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 xml:space="preserve">Emitor łącznie </w:t>
            </w:r>
          </w:p>
          <w:p w14:paraId="636EFCBA" w14:textId="77777777" w:rsidR="00052702" w:rsidRPr="003246C3" w:rsidRDefault="00052702" w:rsidP="00AB5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 tym: p</w:t>
            </w:r>
            <w:r w:rsidRPr="003246C3">
              <w:rPr>
                <w:sz w:val="24"/>
                <w:szCs w:val="24"/>
              </w:rPr>
              <w:t>iec</w:t>
            </w:r>
            <w:r>
              <w:rPr>
                <w:sz w:val="24"/>
                <w:szCs w:val="24"/>
              </w:rPr>
              <w:t>e</w:t>
            </w:r>
            <w:r w:rsidRPr="003246C3">
              <w:rPr>
                <w:sz w:val="24"/>
                <w:szCs w:val="24"/>
              </w:rPr>
              <w:t xml:space="preserve"> </w:t>
            </w:r>
            <w:proofErr w:type="spellStart"/>
            <w:r w:rsidRPr="003246C3">
              <w:rPr>
                <w:sz w:val="24"/>
                <w:szCs w:val="24"/>
              </w:rPr>
              <w:t>topialn</w:t>
            </w:r>
            <w:r>
              <w:rPr>
                <w:sz w:val="24"/>
                <w:szCs w:val="24"/>
              </w:rPr>
              <w:t>e</w:t>
            </w:r>
            <w:proofErr w:type="spellEnd"/>
            <w:r w:rsidRPr="003246C3">
              <w:rPr>
                <w:sz w:val="24"/>
                <w:szCs w:val="24"/>
              </w:rPr>
              <w:t xml:space="preserve"> PIT 3000/Al. </w:t>
            </w:r>
            <w:r>
              <w:rPr>
                <w:sz w:val="24"/>
                <w:szCs w:val="24"/>
              </w:rPr>
              <w:t xml:space="preserve">– 2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33E25931" w14:textId="77777777" w:rsidR="00052702" w:rsidRDefault="00052702" w:rsidP="00AB5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piec </w:t>
            </w:r>
            <w:proofErr w:type="spellStart"/>
            <w:r>
              <w:rPr>
                <w:sz w:val="24"/>
                <w:szCs w:val="24"/>
              </w:rPr>
              <w:t>topialny</w:t>
            </w:r>
            <w:proofErr w:type="spellEnd"/>
            <w:r>
              <w:rPr>
                <w:sz w:val="24"/>
                <w:szCs w:val="24"/>
              </w:rPr>
              <w:t xml:space="preserve"> PIT 6000/Al. i p</w:t>
            </w:r>
            <w:r w:rsidRPr="003246C3">
              <w:rPr>
                <w:sz w:val="24"/>
                <w:szCs w:val="24"/>
              </w:rPr>
              <w:t>iec</w:t>
            </w:r>
            <w:r>
              <w:rPr>
                <w:sz w:val="24"/>
                <w:szCs w:val="24"/>
              </w:rPr>
              <w:t>e</w:t>
            </w:r>
            <w:r w:rsidRPr="003246C3">
              <w:rPr>
                <w:sz w:val="24"/>
                <w:szCs w:val="24"/>
              </w:rPr>
              <w:t xml:space="preserve"> płomienn</w:t>
            </w:r>
            <w:r>
              <w:rPr>
                <w:sz w:val="24"/>
                <w:szCs w:val="24"/>
              </w:rPr>
              <w:t>e</w:t>
            </w:r>
            <w:r w:rsidRPr="003246C3">
              <w:rPr>
                <w:sz w:val="24"/>
                <w:szCs w:val="24"/>
              </w:rPr>
              <w:t xml:space="preserve"> </w:t>
            </w:r>
            <w:proofErr w:type="spellStart"/>
            <w:r w:rsidRPr="003246C3">
              <w:rPr>
                <w:sz w:val="24"/>
                <w:szCs w:val="24"/>
              </w:rPr>
              <w:t>odstojowo</w:t>
            </w:r>
            <w:proofErr w:type="spellEnd"/>
            <w:r>
              <w:rPr>
                <w:sz w:val="24"/>
                <w:szCs w:val="24"/>
              </w:rPr>
              <w:t xml:space="preserve"> – odlewnicze – 3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0D847CAE" w14:textId="77777777" w:rsidR="00052702" w:rsidRPr="003246C3" w:rsidRDefault="00052702" w:rsidP="00AB58B0">
            <w:pPr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Czas pracy 8760 h</w:t>
            </w:r>
          </w:p>
        </w:tc>
        <w:tc>
          <w:tcPr>
            <w:tcW w:w="2340" w:type="dxa"/>
          </w:tcPr>
          <w:p w14:paraId="2EAFC474" w14:textId="77777777" w:rsidR="00052702" w:rsidRPr="003246C3" w:rsidRDefault="00052702" w:rsidP="00AB58B0">
            <w:pPr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NO</w:t>
            </w:r>
            <w:r w:rsidRPr="003246C3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14:paraId="2810542F" w14:textId="77777777" w:rsidR="00052702" w:rsidRPr="003246C3" w:rsidRDefault="00052702" w:rsidP="00AB58B0">
            <w:pPr>
              <w:jc w:val="center"/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0,98</w:t>
            </w:r>
          </w:p>
        </w:tc>
      </w:tr>
      <w:tr w:rsidR="00052702" w:rsidRPr="003246C3" w14:paraId="1EA037AD" w14:textId="77777777">
        <w:trPr>
          <w:trHeight w:val="300"/>
        </w:trPr>
        <w:tc>
          <w:tcPr>
            <w:tcW w:w="540" w:type="dxa"/>
            <w:vMerge/>
          </w:tcPr>
          <w:p w14:paraId="10A25284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3E444847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5C9599B8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236FE15" w14:textId="77777777" w:rsidR="00052702" w:rsidRPr="003246C3" w:rsidRDefault="00052702" w:rsidP="00AB58B0">
            <w:pPr>
              <w:rPr>
                <w:sz w:val="24"/>
                <w:szCs w:val="24"/>
                <w:lang w:val="en-US"/>
              </w:rPr>
            </w:pPr>
            <w:r w:rsidRPr="003246C3">
              <w:rPr>
                <w:sz w:val="24"/>
                <w:szCs w:val="24"/>
                <w:lang w:val="en-US"/>
              </w:rPr>
              <w:t>CO</w:t>
            </w:r>
          </w:p>
        </w:tc>
        <w:tc>
          <w:tcPr>
            <w:tcW w:w="1440" w:type="dxa"/>
          </w:tcPr>
          <w:p w14:paraId="42BE6E74" w14:textId="77777777" w:rsidR="00052702" w:rsidRPr="003246C3" w:rsidRDefault="00052702" w:rsidP="00AB58B0">
            <w:pPr>
              <w:jc w:val="center"/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2,4</w:t>
            </w:r>
          </w:p>
        </w:tc>
      </w:tr>
      <w:tr w:rsidR="00052702" w:rsidRPr="003246C3" w14:paraId="57A3E57F" w14:textId="77777777">
        <w:trPr>
          <w:trHeight w:val="300"/>
        </w:trPr>
        <w:tc>
          <w:tcPr>
            <w:tcW w:w="540" w:type="dxa"/>
            <w:vMerge/>
          </w:tcPr>
          <w:p w14:paraId="0384B208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14AE89A4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06E31CEB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1D909A9" w14:textId="77777777" w:rsidR="00052702" w:rsidRPr="003246C3" w:rsidRDefault="00052702" w:rsidP="00AB58B0">
            <w:pPr>
              <w:rPr>
                <w:sz w:val="24"/>
                <w:szCs w:val="24"/>
                <w:lang w:val="en-US"/>
              </w:rPr>
            </w:pPr>
            <w:proofErr w:type="spellStart"/>
            <w:r w:rsidRPr="003246C3">
              <w:rPr>
                <w:sz w:val="24"/>
                <w:szCs w:val="24"/>
                <w:lang w:val="en-US"/>
              </w:rPr>
              <w:t>Pył</w:t>
            </w:r>
            <w:proofErr w:type="spellEnd"/>
            <w:r w:rsidRPr="003246C3">
              <w:rPr>
                <w:sz w:val="24"/>
                <w:szCs w:val="24"/>
                <w:lang w:val="en-US"/>
              </w:rPr>
              <w:t xml:space="preserve"> PM10</w:t>
            </w:r>
          </w:p>
        </w:tc>
        <w:tc>
          <w:tcPr>
            <w:tcW w:w="1440" w:type="dxa"/>
          </w:tcPr>
          <w:p w14:paraId="0E546B45" w14:textId="77777777" w:rsidR="00052702" w:rsidRPr="003246C3" w:rsidRDefault="00052702" w:rsidP="00AB58B0">
            <w:pPr>
              <w:jc w:val="center"/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0,162</w:t>
            </w:r>
          </w:p>
        </w:tc>
      </w:tr>
      <w:tr w:rsidR="00052702" w:rsidRPr="003246C3" w14:paraId="0B6C3E7C" w14:textId="77777777">
        <w:trPr>
          <w:trHeight w:val="300"/>
        </w:trPr>
        <w:tc>
          <w:tcPr>
            <w:tcW w:w="540" w:type="dxa"/>
            <w:vMerge/>
          </w:tcPr>
          <w:p w14:paraId="45A81227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5BCD33EA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6A4D785D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90F7841" w14:textId="77777777" w:rsidR="00052702" w:rsidRPr="003246C3" w:rsidRDefault="00052702" w:rsidP="00AB58B0">
            <w:pPr>
              <w:rPr>
                <w:sz w:val="24"/>
                <w:szCs w:val="24"/>
                <w:lang w:val="en-US"/>
              </w:rPr>
            </w:pPr>
            <w:proofErr w:type="spellStart"/>
            <w:r w:rsidRPr="003246C3">
              <w:rPr>
                <w:sz w:val="24"/>
                <w:szCs w:val="24"/>
                <w:lang w:val="en-US"/>
              </w:rPr>
              <w:t>Pył</w:t>
            </w:r>
            <w:proofErr w:type="spellEnd"/>
            <w:r w:rsidRPr="003246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ogółem</w:t>
            </w:r>
            <w:proofErr w:type="spellEnd"/>
          </w:p>
        </w:tc>
        <w:tc>
          <w:tcPr>
            <w:tcW w:w="1440" w:type="dxa"/>
          </w:tcPr>
          <w:p w14:paraId="218521BE" w14:textId="77777777" w:rsidR="00052702" w:rsidRPr="003246C3" w:rsidRDefault="00052702" w:rsidP="00AB58B0">
            <w:pPr>
              <w:jc w:val="center"/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162</w:t>
            </w:r>
          </w:p>
        </w:tc>
      </w:tr>
      <w:tr w:rsidR="00052702" w:rsidRPr="003246C3" w14:paraId="594D40FE" w14:textId="77777777">
        <w:trPr>
          <w:trHeight w:val="300"/>
        </w:trPr>
        <w:tc>
          <w:tcPr>
            <w:tcW w:w="540" w:type="dxa"/>
            <w:vMerge/>
          </w:tcPr>
          <w:p w14:paraId="52A5C0F6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3BE873C3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5FADC3E0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8403F85" w14:textId="77777777" w:rsidR="00052702" w:rsidRPr="003246C3" w:rsidRDefault="00052702" w:rsidP="00AB58B0">
            <w:pPr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Chlorowodór</w:t>
            </w:r>
          </w:p>
        </w:tc>
        <w:tc>
          <w:tcPr>
            <w:tcW w:w="1440" w:type="dxa"/>
          </w:tcPr>
          <w:p w14:paraId="43D18E4F" w14:textId="77777777" w:rsidR="00052702" w:rsidRPr="003246C3" w:rsidRDefault="00052702" w:rsidP="00AB58B0">
            <w:pPr>
              <w:jc w:val="center"/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1,1</w:t>
            </w:r>
          </w:p>
        </w:tc>
      </w:tr>
      <w:tr w:rsidR="00052702" w:rsidRPr="003246C3" w14:paraId="13EE5414" w14:textId="77777777">
        <w:trPr>
          <w:trHeight w:val="300"/>
        </w:trPr>
        <w:tc>
          <w:tcPr>
            <w:tcW w:w="540" w:type="dxa"/>
            <w:vMerge/>
          </w:tcPr>
          <w:p w14:paraId="03C33761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73303550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1B7A3D4B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B8E2A35" w14:textId="77777777" w:rsidR="00052702" w:rsidRPr="003246C3" w:rsidRDefault="00052702" w:rsidP="00AB58B0">
            <w:pPr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Fluor</w:t>
            </w:r>
          </w:p>
        </w:tc>
        <w:tc>
          <w:tcPr>
            <w:tcW w:w="1440" w:type="dxa"/>
          </w:tcPr>
          <w:p w14:paraId="57F6036D" w14:textId="77777777" w:rsidR="00052702" w:rsidRPr="003246C3" w:rsidRDefault="00052702" w:rsidP="00AB58B0">
            <w:pPr>
              <w:jc w:val="center"/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0,456</w:t>
            </w:r>
          </w:p>
        </w:tc>
      </w:tr>
      <w:tr w:rsidR="00052702" w:rsidRPr="003246C3" w14:paraId="1043854C" w14:textId="77777777">
        <w:trPr>
          <w:trHeight w:val="300"/>
        </w:trPr>
        <w:tc>
          <w:tcPr>
            <w:tcW w:w="540" w:type="dxa"/>
            <w:vMerge/>
          </w:tcPr>
          <w:p w14:paraId="391C30D3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0989D2EA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076D20B2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08BFD4C" w14:textId="77777777" w:rsidR="00052702" w:rsidRPr="003246C3" w:rsidRDefault="00052702" w:rsidP="00AB5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  <w:r w:rsidRPr="003246C3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14:paraId="1580FBAB" w14:textId="77777777" w:rsidR="00052702" w:rsidRPr="003246C3" w:rsidRDefault="00052702" w:rsidP="00AB5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052702" w:rsidRPr="003246C3" w14:paraId="631D07F0" w14:textId="77777777">
        <w:trPr>
          <w:trHeight w:val="300"/>
        </w:trPr>
        <w:tc>
          <w:tcPr>
            <w:tcW w:w="540" w:type="dxa"/>
            <w:vMerge w:val="restart"/>
          </w:tcPr>
          <w:p w14:paraId="095D801A" w14:textId="77777777" w:rsidR="00052702" w:rsidRPr="003246C3" w:rsidRDefault="00052702" w:rsidP="00AB58B0">
            <w:pPr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2</w:t>
            </w:r>
            <w:r w:rsidR="00913B86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vMerge w:val="restart"/>
          </w:tcPr>
          <w:p w14:paraId="63082C37" w14:textId="77777777" w:rsidR="00052702" w:rsidRPr="003246C3" w:rsidRDefault="00052702" w:rsidP="00AB58B0">
            <w:pPr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Emitor suszarni E2</w:t>
            </w:r>
          </w:p>
        </w:tc>
        <w:tc>
          <w:tcPr>
            <w:tcW w:w="2520" w:type="dxa"/>
            <w:vMerge w:val="restart"/>
          </w:tcPr>
          <w:p w14:paraId="4B95161B" w14:textId="77777777" w:rsidR="00052702" w:rsidRPr="003246C3" w:rsidRDefault="00052702" w:rsidP="00AB58B0">
            <w:pPr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Suszarka – chłodziarka do wiórów</w:t>
            </w:r>
          </w:p>
        </w:tc>
        <w:tc>
          <w:tcPr>
            <w:tcW w:w="2340" w:type="dxa"/>
          </w:tcPr>
          <w:p w14:paraId="317DDCFB" w14:textId="77777777" w:rsidR="00052702" w:rsidRPr="003246C3" w:rsidRDefault="00052702" w:rsidP="00AB58B0">
            <w:pPr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NO</w:t>
            </w:r>
            <w:r w:rsidRPr="003246C3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14:paraId="4493547D" w14:textId="77777777" w:rsidR="00052702" w:rsidRPr="003246C3" w:rsidRDefault="00052702" w:rsidP="00AB58B0">
            <w:pPr>
              <w:jc w:val="center"/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2,0</w:t>
            </w:r>
          </w:p>
        </w:tc>
      </w:tr>
      <w:tr w:rsidR="00052702" w:rsidRPr="003246C3" w14:paraId="134DBC39" w14:textId="77777777">
        <w:trPr>
          <w:trHeight w:val="300"/>
        </w:trPr>
        <w:tc>
          <w:tcPr>
            <w:tcW w:w="540" w:type="dxa"/>
            <w:vMerge/>
          </w:tcPr>
          <w:p w14:paraId="6BC67BCB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38881362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575C5B29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D221574" w14:textId="77777777" w:rsidR="00052702" w:rsidRPr="003246C3" w:rsidRDefault="00052702" w:rsidP="00AB58B0">
            <w:pPr>
              <w:rPr>
                <w:sz w:val="24"/>
                <w:szCs w:val="24"/>
                <w:lang w:val="en-US"/>
              </w:rPr>
            </w:pPr>
            <w:r w:rsidRPr="003246C3">
              <w:rPr>
                <w:sz w:val="24"/>
                <w:szCs w:val="24"/>
                <w:lang w:val="en-US"/>
              </w:rPr>
              <w:t>CO</w:t>
            </w:r>
          </w:p>
        </w:tc>
        <w:tc>
          <w:tcPr>
            <w:tcW w:w="1440" w:type="dxa"/>
          </w:tcPr>
          <w:p w14:paraId="6F9DC9A5" w14:textId="77777777" w:rsidR="00052702" w:rsidRPr="003246C3" w:rsidRDefault="00052702" w:rsidP="00AB58B0">
            <w:pPr>
              <w:jc w:val="center"/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19,1</w:t>
            </w:r>
          </w:p>
        </w:tc>
      </w:tr>
      <w:tr w:rsidR="00052702" w:rsidRPr="003246C3" w14:paraId="320EE6BA" w14:textId="77777777">
        <w:trPr>
          <w:trHeight w:val="300"/>
        </w:trPr>
        <w:tc>
          <w:tcPr>
            <w:tcW w:w="540" w:type="dxa"/>
            <w:vMerge/>
          </w:tcPr>
          <w:p w14:paraId="283AA529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6CDED030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3AE5A76A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7546F97" w14:textId="77777777" w:rsidR="00052702" w:rsidRPr="003246C3" w:rsidRDefault="00052702" w:rsidP="00AB58B0">
            <w:pPr>
              <w:rPr>
                <w:sz w:val="24"/>
                <w:szCs w:val="24"/>
                <w:lang w:val="en-US"/>
              </w:rPr>
            </w:pPr>
            <w:proofErr w:type="spellStart"/>
            <w:r w:rsidRPr="003246C3">
              <w:rPr>
                <w:sz w:val="24"/>
                <w:szCs w:val="24"/>
                <w:lang w:val="en-US"/>
              </w:rPr>
              <w:t>Pył</w:t>
            </w:r>
            <w:proofErr w:type="spellEnd"/>
            <w:r w:rsidRPr="003246C3">
              <w:rPr>
                <w:sz w:val="24"/>
                <w:szCs w:val="24"/>
                <w:lang w:val="en-US"/>
              </w:rPr>
              <w:t xml:space="preserve"> PM10</w:t>
            </w:r>
          </w:p>
        </w:tc>
        <w:tc>
          <w:tcPr>
            <w:tcW w:w="1440" w:type="dxa"/>
          </w:tcPr>
          <w:p w14:paraId="1D49C4C8" w14:textId="77777777" w:rsidR="00052702" w:rsidRPr="003246C3" w:rsidRDefault="00052702" w:rsidP="00AB58B0">
            <w:pPr>
              <w:jc w:val="center"/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14,4</w:t>
            </w:r>
          </w:p>
        </w:tc>
      </w:tr>
      <w:tr w:rsidR="00052702" w:rsidRPr="003246C3" w14:paraId="6643E26D" w14:textId="77777777">
        <w:trPr>
          <w:trHeight w:val="300"/>
        </w:trPr>
        <w:tc>
          <w:tcPr>
            <w:tcW w:w="540" w:type="dxa"/>
            <w:vMerge/>
          </w:tcPr>
          <w:p w14:paraId="00B63EA6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6A8E07F2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65D3BE1B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7310C65" w14:textId="77777777" w:rsidR="00052702" w:rsidRPr="003246C3" w:rsidRDefault="00052702" w:rsidP="00AB58B0">
            <w:pPr>
              <w:rPr>
                <w:sz w:val="24"/>
                <w:szCs w:val="24"/>
                <w:lang w:val="en-US"/>
              </w:rPr>
            </w:pPr>
            <w:proofErr w:type="spellStart"/>
            <w:r w:rsidRPr="003246C3">
              <w:rPr>
                <w:sz w:val="24"/>
                <w:szCs w:val="24"/>
                <w:lang w:val="en-US"/>
              </w:rPr>
              <w:t>Pył</w:t>
            </w:r>
            <w:proofErr w:type="spellEnd"/>
            <w:r w:rsidRPr="003246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ogółem</w:t>
            </w:r>
            <w:proofErr w:type="spellEnd"/>
          </w:p>
        </w:tc>
        <w:tc>
          <w:tcPr>
            <w:tcW w:w="1440" w:type="dxa"/>
          </w:tcPr>
          <w:p w14:paraId="7FB53875" w14:textId="77777777" w:rsidR="00052702" w:rsidRPr="003246C3" w:rsidRDefault="00052702" w:rsidP="00AB5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052702" w:rsidRPr="003246C3" w14:paraId="68B9D35C" w14:textId="77777777">
        <w:trPr>
          <w:trHeight w:val="300"/>
        </w:trPr>
        <w:tc>
          <w:tcPr>
            <w:tcW w:w="540" w:type="dxa"/>
            <w:vMerge/>
          </w:tcPr>
          <w:p w14:paraId="55526E9A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5669DF36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36A50F95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5538F5B" w14:textId="77777777" w:rsidR="00052702" w:rsidRPr="003246C3" w:rsidRDefault="00052702" w:rsidP="00AB58B0">
            <w:pPr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Chlorowodór</w:t>
            </w:r>
          </w:p>
        </w:tc>
        <w:tc>
          <w:tcPr>
            <w:tcW w:w="1440" w:type="dxa"/>
          </w:tcPr>
          <w:p w14:paraId="21AF9A29" w14:textId="77777777" w:rsidR="00052702" w:rsidRPr="003246C3" w:rsidRDefault="00052702" w:rsidP="00AB58B0">
            <w:pPr>
              <w:jc w:val="center"/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0,0034</w:t>
            </w:r>
          </w:p>
        </w:tc>
      </w:tr>
      <w:tr w:rsidR="00052702" w:rsidRPr="003246C3" w14:paraId="637A0E0E" w14:textId="77777777">
        <w:trPr>
          <w:trHeight w:val="300"/>
        </w:trPr>
        <w:tc>
          <w:tcPr>
            <w:tcW w:w="540" w:type="dxa"/>
            <w:vMerge/>
          </w:tcPr>
          <w:p w14:paraId="3BEE60AA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42FF3758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53FAFFC9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F33B389" w14:textId="77777777" w:rsidR="00052702" w:rsidRPr="003246C3" w:rsidRDefault="00052702" w:rsidP="00AB58B0">
            <w:pPr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Fluor</w:t>
            </w:r>
          </w:p>
        </w:tc>
        <w:tc>
          <w:tcPr>
            <w:tcW w:w="1440" w:type="dxa"/>
          </w:tcPr>
          <w:p w14:paraId="5D7B6FBA" w14:textId="77777777" w:rsidR="00052702" w:rsidRPr="003246C3" w:rsidRDefault="00052702" w:rsidP="00AB58B0">
            <w:pPr>
              <w:jc w:val="center"/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0,006</w:t>
            </w:r>
          </w:p>
        </w:tc>
      </w:tr>
      <w:tr w:rsidR="00052702" w:rsidRPr="003246C3" w14:paraId="3F2911E6" w14:textId="77777777">
        <w:trPr>
          <w:trHeight w:val="300"/>
        </w:trPr>
        <w:tc>
          <w:tcPr>
            <w:tcW w:w="540" w:type="dxa"/>
            <w:vMerge/>
          </w:tcPr>
          <w:p w14:paraId="5C7A26F8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5535E9E9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105B661D" w14:textId="77777777" w:rsidR="00052702" w:rsidRPr="003246C3" w:rsidRDefault="00052702" w:rsidP="00AB58B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D69318A" w14:textId="77777777" w:rsidR="00052702" w:rsidRPr="003246C3" w:rsidRDefault="00052702" w:rsidP="00AB58B0">
            <w:pPr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SO</w:t>
            </w:r>
            <w:r w:rsidRPr="003246C3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14:paraId="679E4E27" w14:textId="77777777" w:rsidR="00052702" w:rsidRPr="003246C3" w:rsidRDefault="00052702" w:rsidP="00AB58B0">
            <w:pPr>
              <w:jc w:val="center"/>
              <w:rPr>
                <w:sz w:val="24"/>
                <w:szCs w:val="24"/>
              </w:rPr>
            </w:pPr>
            <w:r w:rsidRPr="003246C3">
              <w:rPr>
                <w:sz w:val="24"/>
                <w:szCs w:val="24"/>
              </w:rPr>
              <w:t>1,5</w:t>
            </w:r>
          </w:p>
        </w:tc>
      </w:tr>
    </w:tbl>
    <w:p w14:paraId="17C1EA04" w14:textId="7E6742C4" w:rsidR="0044134E" w:rsidRPr="00B2550E" w:rsidRDefault="009115FA" w:rsidP="007E6023">
      <w:pPr>
        <w:pStyle w:val="Nagwek3"/>
        <w:rPr>
          <w:b w:val="0"/>
          <w:bCs/>
        </w:rPr>
      </w:pPr>
      <w:r>
        <w:lastRenderedPageBreak/>
        <w:t>I.</w:t>
      </w:r>
      <w:r w:rsidR="00052702">
        <w:t>3</w:t>
      </w:r>
      <w:r w:rsidR="00404D88">
        <w:t xml:space="preserve">. </w:t>
      </w:r>
      <w:r w:rsidR="00052702">
        <w:t>Tabela</w:t>
      </w:r>
      <w:r w:rsidR="00052702" w:rsidRPr="0044134E">
        <w:t xml:space="preserve"> </w:t>
      </w:r>
      <w:r w:rsidR="00052702">
        <w:t xml:space="preserve">2 w podpunkcie </w:t>
      </w:r>
      <w:r w:rsidR="00052702" w:rsidRPr="0044134E">
        <w:t>I</w:t>
      </w:r>
      <w:r w:rsidR="00052702">
        <w:t>I</w:t>
      </w:r>
      <w:r w:rsidR="00052702" w:rsidRPr="0044134E">
        <w:t>.</w:t>
      </w:r>
      <w:r w:rsidR="00052702">
        <w:t>1</w:t>
      </w:r>
      <w:r w:rsidR="00052702" w:rsidRPr="0044134E">
        <w:t>.</w:t>
      </w:r>
      <w:r w:rsidR="00052702">
        <w:t>2</w:t>
      </w:r>
      <w:r w:rsidR="00052702" w:rsidRPr="0044134E">
        <w:t xml:space="preserve">. </w:t>
      </w:r>
      <w:r w:rsidR="00052702">
        <w:t>Maksymalna dopuszczalna emisja roczna z instalacji</w:t>
      </w:r>
      <w:r w:rsidR="00F37CFF">
        <w:t xml:space="preserve"> </w:t>
      </w:r>
      <w:r w:rsidR="00F37CFF" w:rsidRPr="00B2550E">
        <w:rPr>
          <w:b w:val="0"/>
          <w:bCs/>
        </w:rPr>
        <w:t>otrzymuje brzmienie:</w:t>
      </w:r>
    </w:p>
    <w:tbl>
      <w:tblPr>
        <w:tblStyle w:val="Tabela-Profesjonalny"/>
        <w:tblW w:w="4848" w:type="pct"/>
        <w:jc w:val="center"/>
        <w:tblLook w:val="0000" w:firstRow="0" w:lastRow="0" w:firstColumn="0" w:lastColumn="0" w:noHBand="0" w:noVBand="0"/>
        <w:tblCaption w:val="tabela 2"/>
        <w:tblDescription w:val="maksymalna dopuszczalna emisja roczna z instalacji"/>
      </w:tblPr>
      <w:tblGrid>
        <w:gridCol w:w="1171"/>
        <w:gridCol w:w="1382"/>
        <w:gridCol w:w="1383"/>
        <w:gridCol w:w="1381"/>
        <w:gridCol w:w="1496"/>
        <w:gridCol w:w="923"/>
        <w:gridCol w:w="1043"/>
      </w:tblGrid>
      <w:tr w:rsidR="00682DD4" w14:paraId="1E670C88" w14:textId="77777777">
        <w:trPr>
          <w:jc w:val="center"/>
        </w:trPr>
        <w:tc>
          <w:tcPr>
            <w:tcW w:w="680" w:type="pct"/>
            <w:vAlign w:val="center"/>
          </w:tcPr>
          <w:p w14:paraId="053B4E69" w14:textId="77777777" w:rsidR="00052702" w:rsidRDefault="00052702" w:rsidP="00682DD4">
            <w:pPr>
              <w:pStyle w:val="Standardowy0"/>
              <w:jc w:val="center"/>
              <w:rPr>
                <w:spacing w:val="0"/>
                <w:lang w:val="pl-PL"/>
              </w:rPr>
            </w:pPr>
            <w:proofErr w:type="spellStart"/>
            <w:r>
              <w:rPr>
                <w:spacing w:val="0"/>
                <w:lang w:val="pl-PL"/>
              </w:rPr>
              <w:t>Ditlenek</w:t>
            </w:r>
            <w:proofErr w:type="spellEnd"/>
            <w:r>
              <w:rPr>
                <w:spacing w:val="0"/>
                <w:lang w:val="pl-PL"/>
              </w:rPr>
              <w:t xml:space="preserve"> azotu [Mg]</w:t>
            </w:r>
          </w:p>
        </w:tc>
        <w:tc>
          <w:tcPr>
            <w:tcW w:w="800" w:type="pct"/>
            <w:vAlign w:val="center"/>
          </w:tcPr>
          <w:p w14:paraId="4F3BB30A" w14:textId="77777777" w:rsidR="00052702" w:rsidRDefault="00052702" w:rsidP="00682DD4">
            <w:pPr>
              <w:pStyle w:val="Standardowy0"/>
              <w:jc w:val="center"/>
              <w:rPr>
                <w:spacing w:val="0"/>
                <w:lang w:val="pl-PL"/>
              </w:rPr>
            </w:pPr>
            <w:r>
              <w:rPr>
                <w:spacing w:val="0"/>
                <w:lang w:val="pl-PL"/>
              </w:rPr>
              <w:t>Tlenek węgla [Mg]</w:t>
            </w:r>
          </w:p>
        </w:tc>
        <w:tc>
          <w:tcPr>
            <w:tcW w:w="800" w:type="pct"/>
            <w:vAlign w:val="center"/>
          </w:tcPr>
          <w:p w14:paraId="40505682" w14:textId="77777777" w:rsidR="00052702" w:rsidRDefault="00052702" w:rsidP="00682DD4">
            <w:pPr>
              <w:pStyle w:val="Standardowy0"/>
              <w:jc w:val="center"/>
              <w:rPr>
                <w:spacing w:val="0"/>
                <w:lang w:val="pl-PL"/>
              </w:rPr>
            </w:pPr>
            <w:r>
              <w:rPr>
                <w:spacing w:val="0"/>
                <w:lang w:val="pl-PL"/>
              </w:rPr>
              <w:t>Pył PM 10</w:t>
            </w:r>
          </w:p>
          <w:p w14:paraId="651384D4" w14:textId="77777777" w:rsidR="00052702" w:rsidRDefault="00052702" w:rsidP="00682DD4">
            <w:pPr>
              <w:pStyle w:val="Standardowy0"/>
              <w:jc w:val="center"/>
              <w:rPr>
                <w:spacing w:val="0"/>
                <w:lang w:val="pl-PL"/>
              </w:rPr>
            </w:pPr>
            <w:r>
              <w:rPr>
                <w:spacing w:val="0"/>
                <w:lang w:val="pl-PL"/>
              </w:rPr>
              <w:t>[Mg]</w:t>
            </w:r>
          </w:p>
        </w:tc>
        <w:tc>
          <w:tcPr>
            <w:tcW w:w="799" w:type="pct"/>
            <w:vAlign w:val="center"/>
          </w:tcPr>
          <w:p w14:paraId="38DB9D6C" w14:textId="77777777" w:rsidR="00052702" w:rsidRDefault="00052702" w:rsidP="00682DD4">
            <w:pPr>
              <w:pStyle w:val="Standardowy0"/>
              <w:jc w:val="center"/>
              <w:rPr>
                <w:spacing w:val="0"/>
                <w:lang w:val="pl-PL"/>
              </w:rPr>
            </w:pPr>
            <w:r>
              <w:rPr>
                <w:spacing w:val="0"/>
                <w:lang w:val="pl-PL"/>
              </w:rPr>
              <w:t xml:space="preserve">Pył </w:t>
            </w:r>
            <w:r w:rsidR="00682DD4">
              <w:rPr>
                <w:spacing w:val="0"/>
                <w:lang w:val="pl-PL"/>
              </w:rPr>
              <w:t>o</w:t>
            </w:r>
            <w:r>
              <w:rPr>
                <w:spacing w:val="0"/>
                <w:lang w:val="pl-PL"/>
              </w:rPr>
              <w:t>gółem</w:t>
            </w:r>
          </w:p>
          <w:p w14:paraId="5C32FAFE" w14:textId="77777777" w:rsidR="00052702" w:rsidRDefault="00052702" w:rsidP="00682DD4">
            <w:pPr>
              <w:pStyle w:val="Standardowy0"/>
              <w:jc w:val="center"/>
              <w:rPr>
                <w:spacing w:val="0"/>
                <w:lang w:val="pl-PL"/>
              </w:rPr>
            </w:pPr>
            <w:r>
              <w:rPr>
                <w:spacing w:val="0"/>
                <w:lang w:val="pl-PL"/>
              </w:rPr>
              <w:t>[Mg]</w:t>
            </w:r>
          </w:p>
        </w:tc>
        <w:tc>
          <w:tcPr>
            <w:tcW w:w="800" w:type="pct"/>
            <w:vAlign w:val="center"/>
          </w:tcPr>
          <w:p w14:paraId="2AD3DC68" w14:textId="77777777" w:rsidR="00052702" w:rsidRDefault="00052702" w:rsidP="00682DD4">
            <w:pPr>
              <w:pStyle w:val="Standardowy0"/>
              <w:jc w:val="center"/>
              <w:rPr>
                <w:spacing w:val="0"/>
                <w:lang w:val="pl-PL"/>
              </w:rPr>
            </w:pPr>
            <w:r>
              <w:rPr>
                <w:spacing w:val="0"/>
                <w:lang w:val="pl-PL"/>
              </w:rPr>
              <w:t>Chlorowodór</w:t>
            </w:r>
          </w:p>
          <w:p w14:paraId="1CBB5E78" w14:textId="77777777" w:rsidR="00052702" w:rsidRDefault="00052702" w:rsidP="00682DD4">
            <w:pPr>
              <w:pStyle w:val="Standardowy0"/>
              <w:jc w:val="center"/>
              <w:rPr>
                <w:spacing w:val="0"/>
                <w:lang w:val="pl-PL"/>
              </w:rPr>
            </w:pPr>
            <w:r>
              <w:rPr>
                <w:spacing w:val="0"/>
                <w:lang w:val="pl-PL"/>
              </w:rPr>
              <w:t>[Mg]</w:t>
            </w:r>
          </w:p>
        </w:tc>
        <w:tc>
          <w:tcPr>
            <w:tcW w:w="538" w:type="pct"/>
            <w:vAlign w:val="center"/>
          </w:tcPr>
          <w:p w14:paraId="5B23EF85" w14:textId="77777777" w:rsidR="00052702" w:rsidRDefault="00052702" w:rsidP="00682DD4">
            <w:pPr>
              <w:pStyle w:val="Standardowy0"/>
              <w:jc w:val="center"/>
              <w:rPr>
                <w:spacing w:val="0"/>
                <w:lang w:val="pl-PL"/>
              </w:rPr>
            </w:pPr>
            <w:r>
              <w:rPr>
                <w:spacing w:val="0"/>
                <w:lang w:val="pl-PL"/>
              </w:rPr>
              <w:t>Fluor</w:t>
            </w:r>
          </w:p>
          <w:p w14:paraId="0CA89790" w14:textId="77777777" w:rsidR="00052702" w:rsidRDefault="00052702" w:rsidP="00682DD4">
            <w:pPr>
              <w:pStyle w:val="Standardowy0"/>
              <w:jc w:val="center"/>
              <w:rPr>
                <w:spacing w:val="0"/>
                <w:lang w:val="pl-PL"/>
              </w:rPr>
            </w:pPr>
            <w:r>
              <w:rPr>
                <w:spacing w:val="0"/>
                <w:lang w:val="pl-PL"/>
              </w:rPr>
              <w:t>[Mg]</w:t>
            </w:r>
          </w:p>
        </w:tc>
        <w:tc>
          <w:tcPr>
            <w:tcW w:w="582" w:type="pct"/>
            <w:vAlign w:val="center"/>
          </w:tcPr>
          <w:p w14:paraId="3ACB2569" w14:textId="77777777" w:rsidR="00052702" w:rsidRDefault="00052702" w:rsidP="00682DD4">
            <w:pPr>
              <w:pStyle w:val="Standardowy0"/>
              <w:jc w:val="center"/>
              <w:rPr>
                <w:spacing w:val="0"/>
                <w:lang w:val="pl-PL"/>
              </w:rPr>
            </w:pPr>
            <w:proofErr w:type="spellStart"/>
            <w:r>
              <w:rPr>
                <w:spacing w:val="0"/>
                <w:lang w:val="pl-PL"/>
              </w:rPr>
              <w:t>Ditlenek</w:t>
            </w:r>
            <w:proofErr w:type="spellEnd"/>
            <w:r>
              <w:rPr>
                <w:spacing w:val="0"/>
                <w:lang w:val="pl-PL"/>
              </w:rPr>
              <w:t xml:space="preserve"> siarki [Mg]</w:t>
            </w:r>
          </w:p>
        </w:tc>
      </w:tr>
      <w:tr w:rsidR="00052702" w14:paraId="46301943" w14:textId="77777777">
        <w:trPr>
          <w:trHeight w:val="292"/>
          <w:jc w:val="center"/>
        </w:trPr>
        <w:tc>
          <w:tcPr>
            <w:tcW w:w="680" w:type="pct"/>
            <w:vAlign w:val="bottom"/>
          </w:tcPr>
          <w:p w14:paraId="725879A5" w14:textId="77777777" w:rsidR="00052702" w:rsidRDefault="00052702" w:rsidP="00F95D31">
            <w:pPr>
              <w:pStyle w:val="Standardowy0"/>
              <w:spacing w:line="360" w:lineRule="auto"/>
              <w:jc w:val="center"/>
              <w:rPr>
                <w:spacing w:val="0"/>
                <w:lang w:val="pl-PL"/>
              </w:rPr>
            </w:pPr>
            <w:r>
              <w:rPr>
                <w:spacing w:val="0"/>
                <w:lang w:val="pl-PL"/>
              </w:rPr>
              <w:t>27,2</w:t>
            </w:r>
          </w:p>
        </w:tc>
        <w:tc>
          <w:tcPr>
            <w:tcW w:w="800" w:type="pct"/>
            <w:vAlign w:val="bottom"/>
          </w:tcPr>
          <w:p w14:paraId="473FB0A4" w14:textId="77777777" w:rsidR="00052702" w:rsidRDefault="00052702" w:rsidP="00F95D31">
            <w:pPr>
              <w:pStyle w:val="Standardowy0"/>
              <w:spacing w:line="360" w:lineRule="auto"/>
              <w:jc w:val="center"/>
              <w:rPr>
                <w:spacing w:val="0"/>
                <w:lang w:val="pl-PL"/>
              </w:rPr>
            </w:pPr>
            <w:r>
              <w:rPr>
                <w:spacing w:val="0"/>
                <w:lang w:val="pl-PL"/>
              </w:rPr>
              <w:t>188,7</w:t>
            </w:r>
          </w:p>
        </w:tc>
        <w:tc>
          <w:tcPr>
            <w:tcW w:w="800" w:type="pct"/>
            <w:vAlign w:val="bottom"/>
          </w:tcPr>
          <w:p w14:paraId="71686D99" w14:textId="77777777" w:rsidR="00052702" w:rsidRDefault="00052702" w:rsidP="00F95D31">
            <w:pPr>
              <w:pStyle w:val="Standardowy0"/>
              <w:spacing w:line="360" w:lineRule="auto"/>
              <w:jc w:val="center"/>
              <w:rPr>
                <w:spacing w:val="0"/>
                <w:lang w:val="pl-PL"/>
              </w:rPr>
            </w:pPr>
            <w:r>
              <w:rPr>
                <w:spacing w:val="0"/>
                <w:lang w:val="pl-PL"/>
              </w:rPr>
              <w:t>14,1</w:t>
            </w:r>
          </w:p>
        </w:tc>
        <w:tc>
          <w:tcPr>
            <w:tcW w:w="799" w:type="pct"/>
            <w:vAlign w:val="bottom"/>
          </w:tcPr>
          <w:p w14:paraId="4E41879C" w14:textId="77777777" w:rsidR="00052702" w:rsidRDefault="00052702" w:rsidP="00F95D31">
            <w:pPr>
              <w:pStyle w:val="Standardowy0"/>
              <w:spacing w:line="360" w:lineRule="auto"/>
              <w:jc w:val="center"/>
              <w:rPr>
                <w:spacing w:val="0"/>
                <w:lang w:val="pl-PL"/>
              </w:rPr>
            </w:pPr>
            <w:r>
              <w:rPr>
                <w:spacing w:val="0"/>
                <w:lang w:val="pl-PL"/>
              </w:rPr>
              <w:t>14,1</w:t>
            </w:r>
          </w:p>
        </w:tc>
        <w:tc>
          <w:tcPr>
            <w:tcW w:w="800" w:type="pct"/>
            <w:vAlign w:val="bottom"/>
          </w:tcPr>
          <w:p w14:paraId="42FC3D6B" w14:textId="77777777" w:rsidR="00052702" w:rsidRDefault="00052702" w:rsidP="00F95D31">
            <w:pPr>
              <w:pStyle w:val="Standardowy0"/>
              <w:spacing w:line="360" w:lineRule="auto"/>
              <w:jc w:val="center"/>
              <w:rPr>
                <w:spacing w:val="0"/>
                <w:lang w:val="pl-PL"/>
              </w:rPr>
            </w:pPr>
            <w:r>
              <w:rPr>
                <w:spacing w:val="0"/>
                <w:lang w:val="pl-PL"/>
              </w:rPr>
              <w:t>9,7</w:t>
            </w:r>
          </w:p>
        </w:tc>
        <w:tc>
          <w:tcPr>
            <w:tcW w:w="538" w:type="pct"/>
            <w:vAlign w:val="bottom"/>
          </w:tcPr>
          <w:p w14:paraId="61CD123A" w14:textId="77777777" w:rsidR="00052702" w:rsidRDefault="00052702" w:rsidP="00F95D31">
            <w:pPr>
              <w:pStyle w:val="Standardowy0"/>
              <w:spacing w:line="360" w:lineRule="auto"/>
              <w:jc w:val="center"/>
              <w:rPr>
                <w:spacing w:val="0"/>
                <w:lang w:val="pl-PL"/>
              </w:rPr>
            </w:pPr>
            <w:r>
              <w:rPr>
                <w:spacing w:val="0"/>
                <w:lang w:val="pl-PL"/>
              </w:rPr>
              <w:t>4,1</w:t>
            </w:r>
          </w:p>
        </w:tc>
        <w:tc>
          <w:tcPr>
            <w:tcW w:w="582" w:type="pct"/>
            <w:vAlign w:val="bottom"/>
          </w:tcPr>
          <w:p w14:paraId="13412B8A" w14:textId="77777777" w:rsidR="00052702" w:rsidRDefault="00052702" w:rsidP="00F95D31">
            <w:pPr>
              <w:pStyle w:val="Standardowy0"/>
              <w:spacing w:line="360" w:lineRule="auto"/>
              <w:jc w:val="center"/>
              <w:rPr>
                <w:spacing w:val="0"/>
                <w:lang w:val="pl-PL"/>
              </w:rPr>
            </w:pPr>
            <w:r>
              <w:rPr>
                <w:spacing w:val="0"/>
                <w:lang w:val="pl-PL"/>
              </w:rPr>
              <w:t>13,55</w:t>
            </w:r>
          </w:p>
        </w:tc>
      </w:tr>
    </w:tbl>
    <w:p w14:paraId="1ADA4964" w14:textId="77777777" w:rsidR="00D67DAB" w:rsidRDefault="00D67DAB" w:rsidP="007E6023">
      <w:pPr>
        <w:pStyle w:val="Nagwek3"/>
        <w:spacing w:before="240" w:after="240"/>
      </w:pPr>
      <w:r>
        <w:t>I.4</w:t>
      </w:r>
      <w:r w:rsidRPr="00E35D95">
        <w:t>. W punkcie II.3.1.</w:t>
      </w:r>
      <w:r>
        <w:t xml:space="preserve"> </w:t>
      </w:r>
      <w:r w:rsidRPr="00E35D95">
        <w:t>w Tabeli 5</w:t>
      </w:r>
      <w:r>
        <w:t xml:space="preserve"> </w:t>
      </w:r>
      <w:r w:rsidRPr="00B2550E">
        <w:rPr>
          <w:b w:val="0"/>
          <w:bCs/>
        </w:rPr>
        <w:t>dodaję wiersze Lp. 5 i 6 o treści: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  <w:tblCaption w:val="tabela 5"/>
        <w:tblDescription w:val="dopuszczalne rodzaje i ilości oraz podstawowy skład chemiczny i właściwości wytwarzanych odpadów niebezpiecznych"/>
      </w:tblPr>
      <w:tblGrid>
        <w:gridCol w:w="574"/>
        <w:gridCol w:w="1216"/>
        <w:gridCol w:w="3754"/>
        <w:gridCol w:w="896"/>
        <w:gridCol w:w="2512"/>
      </w:tblGrid>
      <w:tr w:rsidR="00D67DAB" w:rsidRPr="00466A58" w14:paraId="7C5E1A04" w14:textId="77777777">
        <w:trPr>
          <w:trHeight w:val="838"/>
        </w:trPr>
        <w:tc>
          <w:tcPr>
            <w:tcW w:w="576" w:type="dxa"/>
          </w:tcPr>
          <w:p w14:paraId="433E315B" w14:textId="77777777" w:rsidR="00D67DAB" w:rsidRPr="00466A58" w:rsidRDefault="00D67DAB" w:rsidP="00AB58B0">
            <w:pPr>
              <w:pStyle w:val="Tekstpodstawowy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224" w:type="dxa"/>
          </w:tcPr>
          <w:p w14:paraId="43F85A75" w14:textId="77777777" w:rsidR="00D67DAB" w:rsidRPr="00466A58" w:rsidRDefault="00D67DAB" w:rsidP="00AB58B0">
            <w:pPr>
              <w:pStyle w:val="Tekstpodstawowy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10 09*</w:t>
            </w:r>
          </w:p>
        </w:tc>
        <w:tc>
          <w:tcPr>
            <w:tcW w:w="3780" w:type="dxa"/>
          </w:tcPr>
          <w:p w14:paraId="29B311A6" w14:textId="77777777" w:rsidR="00D67DAB" w:rsidRPr="006405A1" w:rsidRDefault="00D67DAB" w:rsidP="00AB58B0">
            <w:pPr>
              <w:pStyle w:val="Tekstpodstawowy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6405A1">
              <w:rPr>
                <w:rFonts w:ascii="Times New Roman" w:hAnsi="Times New Roman"/>
                <w:szCs w:val="24"/>
              </w:rPr>
              <w:t>Pyły z gazów odlotowych zawierające substancje niebezpieczne</w:t>
            </w:r>
          </w:p>
        </w:tc>
        <w:tc>
          <w:tcPr>
            <w:tcW w:w="900" w:type="dxa"/>
            <w:vAlign w:val="center"/>
          </w:tcPr>
          <w:p w14:paraId="55B8CA4C" w14:textId="77777777" w:rsidR="00D67DAB" w:rsidRPr="00850EA5" w:rsidRDefault="00D67DAB" w:rsidP="00AB58B0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2523" w:type="dxa"/>
          </w:tcPr>
          <w:p w14:paraId="2D3599E8" w14:textId="77777777" w:rsidR="00D67DAB" w:rsidRPr="00466A58" w:rsidRDefault="00D67DAB" w:rsidP="00AB58B0">
            <w:pPr>
              <w:pStyle w:val="Tekstpodstawowy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Instalacja oczyszczania spalin z indukcyjnych pieców </w:t>
            </w:r>
            <w:proofErr w:type="spellStart"/>
            <w:r>
              <w:rPr>
                <w:rFonts w:ascii="Times New Roman" w:hAnsi="Times New Roman"/>
                <w:color w:val="000000"/>
              </w:rPr>
              <w:t>topielnych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PIT 3000, PIT 6000 oraz z pieców </w:t>
            </w:r>
            <w:proofErr w:type="spellStart"/>
            <w:r>
              <w:rPr>
                <w:rFonts w:ascii="Times New Roman" w:hAnsi="Times New Roman"/>
                <w:color w:val="000000"/>
              </w:rPr>
              <w:t>odstojowych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67DAB" w:rsidRPr="00466A58" w14:paraId="70B06DAD" w14:textId="77777777">
        <w:trPr>
          <w:trHeight w:val="877"/>
        </w:trPr>
        <w:tc>
          <w:tcPr>
            <w:tcW w:w="576" w:type="dxa"/>
          </w:tcPr>
          <w:p w14:paraId="41190942" w14:textId="77777777" w:rsidR="00D67DAB" w:rsidRPr="00466A58" w:rsidRDefault="00D67DAB" w:rsidP="00AB58B0">
            <w:pPr>
              <w:pStyle w:val="Tekstpodstawowy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224" w:type="dxa"/>
          </w:tcPr>
          <w:p w14:paraId="788501EA" w14:textId="77777777" w:rsidR="00D67DAB" w:rsidRPr="00466A58" w:rsidRDefault="00D67DAB" w:rsidP="00AB58B0">
            <w:pPr>
              <w:pStyle w:val="Tekstpodstawowy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01 09*</w:t>
            </w:r>
          </w:p>
        </w:tc>
        <w:tc>
          <w:tcPr>
            <w:tcW w:w="3780" w:type="dxa"/>
          </w:tcPr>
          <w:p w14:paraId="21A75F27" w14:textId="77777777" w:rsidR="00D67DAB" w:rsidRPr="0048372A" w:rsidRDefault="00D67DAB" w:rsidP="00AB58B0">
            <w:pPr>
              <w:pStyle w:val="Tekstpodstawowy"/>
              <w:jc w:val="left"/>
              <w:rPr>
                <w:rFonts w:ascii="Times New Roman" w:hAnsi="Times New Roman"/>
                <w:color w:val="000000"/>
              </w:rPr>
            </w:pPr>
            <w:r w:rsidRPr="0048372A">
              <w:rPr>
                <w:rFonts w:ascii="Times New Roman" w:hAnsi="Times New Roman"/>
                <w:szCs w:val="24"/>
              </w:rPr>
              <w:t>Odpadowe emulsje i roztwory z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48372A">
              <w:rPr>
                <w:rFonts w:ascii="Times New Roman" w:hAnsi="Times New Roman"/>
                <w:szCs w:val="24"/>
              </w:rPr>
              <w:t>obróbki metali niezawierające chlorowców</w:t>
            </w:r>
          </w:p>
        </w:tc>
        <w:tc>
          <w:tcPr>
            <w:tcW w:w="900" w:type="dxa"/>
            <w:vAlign w:val="center"/>
          </w:tcPr>
          <w:p w14:paraId="2CFA196F" w14:textId="77777777" w:rsidR="00D67DAB" w:rsidRPr="00466A58" w:rsidRDefault="00D67DAB" w:rsidP="00AB58B0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523" w:type="dxa"/>
          </w:tcPr>
          <w:p w14:paraId="11AE8EFE" w14:textId="77777777" w:rsidR="00D67DAB" w:rsidRPr="00466A58" w:rsidRDefault="00D67DAB" w:rsidP="00AB58B0">
            <w:pPr>
              <w:pStyle w:val="Tekstpodstawowy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 wyniku składowania wióry do procesu </w:t>
            </w:r>
            <w:proofErr w:type="spellStart"/>
            <w:r>
              <w:rPr>
                <w:rFonts w:ascii="Times New Roman" w:hAnsi="Times New Roman"/>
                <w:color w:val="000000"/>
              </w:rPr>
              <w:t>uprzydatniania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na urządzeniu </w:t>
            </w:r>
            <w:proofErr w:type="spellStart"/>
            <w:r>
              <w:rPr>
                <w:rFonts w:ascii="Times New Roman" w:hAnsi="Times New Roman"/>
                <w:color w:val="000000"/>
              </w:rPr>
              <w:t>Intal</w:t>
            </w:r>
            <w:proofErr w:type="spellEnd"/>
          </w:p>
        </w:tc>
      </w:tr>
    </w:tbl>
    <w:p w14:paraId="4DF7CB8A" w14:textId="77777777" w:rsidR="00D67DAB" w:rsidRDefault="00D67DAB" w:rsidP="007E6023">
      <w:pPr>
        <w:pStyle w:val="Nagwek3"/>
        <w:spacing w:before="240"/>
      </w:pPr>
      <w:r>
        <w:t>I.5</w:t>
      </w:r>
      <w:r w:rsidRPr="00960DFF">
        <w:t>.</w:t>
      </w:r>
      <w:r>
        <w:t xml:space="preserve"> W punkcie II.3.2. w Tabeli 6 w Lp. 13 w kolumnie 4 </w:t>
      </w:r>
      <w:r w:rsidRPr="009F2602">
        <w:rPr>
          <w:b w:val="0"/>
          <w:bCs/>
        </w:rPr>
        <w:t>zmieniam zapis z</w:t>
      </w:r>
      <w:r>
        <w:t xml:space="preserve"> </w:t>
      </w:r>
      <w:r w:rsidRPr="00960DFF">
        <w:t>„300”</w:t>
      </w:r>
      <w:r w:rsidRPr="009F2602">
        <w:rPr>
          <w:b w:val="0"/>
          <w:bCs/>
        </w:rPr>
        <w:t xml:space="preserve"> na </w:t>
      </w:r>
      <w:r w:rsidRPr="00960DFF">
        <w:t>„1200”</w:t>
      </w:r>
      <w:r>
        <w:t>.</w:t>
      </w:r>
    </w:p>
    <w:p w14:paraId="0F899C9B" w14:textId="77777777" w:rsidR="00052702" w:rsidRPr="00F37CFF" w:rsidRDefault="00052702" w:rsidP="007E6023">
      <w:pPr>
        <w:pStyle w:val="Nagwek3"/>
      </w:pPr>
      <w:r>
        <w:t>I.</w:t>
      </w:r>
      <w:r w:rsidR="00D67DAB">
        <w:t>6</w:t>
      </w:r>
      <w:r>
        <w:t>. Podpunkt</w:t>
      </w:r>
      <w:r w:rsidRPr="0044134E">
        <w:t xml:space="preserve"> IV.3.6. Sposoby i miejsca magazynowania od</w:t>
      </w:r>
      <w:r>
        <w:t xml:space="preserve">padów przeznaczonych do odzysku </w:t>
      </w:r>
      <w:r w:rsidRPr="009F2602">
        <w:rPr>
          <w:b w:val="0"/>
          <w:bCs/>
        </w:rPr>
        <w:t>otrzymuje brzmienie:</w:t>
      </w:r>
    </w:p>
    <w:p w14:paraId="2D4990DF" w14:textId="77777777" w:rsidR="00206ADC" w:rsidRDefault="00EC26A3" w:rsidP="00BF2177">
      <w:pPr>
        <w:pStyle w:val="Tekstpodstawowy"/>
        <w:spacing w:line="360" w:lineRule="auto"/>
        <w:ind w:firstLine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„Dostarczone odpady przeznaczone do odzysku magazynowane będą </w:t>
      </w:r>
      <w:r w:rsidR="00993310">
        <w:rPr>
          <w:rFonts w:ascii="Times New Roman" w:hAnsi="Times New Roman"/>
        </w:rPr>
        <w:t>na hali produkcyjnej a</w:t>
      </w:r>
      <w:r w:rsidR="006B5976">
        <w:rPr>
          <w:rFonts w:ascii="Times New Roman" w:hAnsi="Times New Roman"/>
        </w:rPr>
        <w:t> </w:t>
      </w:r>
      <w:r w:rsidR="00993310">
        <w:rPr>
          <w:rFonts w:ascii="Times New Roman" w:hAnsi="Times New Roman"/>
        </w:rPr>
        <w:t>złom</w:t>
      </w:r>
      <w:r w:rsidR="006B5976">
        <w:rPr>
          <w:rFonts w:ascii="Times New Roman" w:hAnsi="Times New Roman"/>
        </w:rPr>
        <w:t xml:space="preserve"> czysty tj. profil, blachy składowany będzie na placach składowych w</w:t>
      </w:r>
      <w:r w:rsidR="00E06DB2">
        <w:rPr>
          <w:rFonts w:ascii="Times New Roman" w:hAnsi="Times New Roman"/>
        </w:rPr>
        <w:t> </w:t>
      </w:r>
      <w:r w:rsidR="006B5976">
        <w:rPr>
          <w:rFonts w:ascii="Times New Roman" w:hAnsi="Times New Roman"/>
        </w:rPr>
        <w:t>pobliżu hal produkcyjnych na utwardzonych powierzchniach</w:t>
      </w:r>
      <w:r w:rsidR="00F75E64">
        <w:rPr>
          <w:rFonts w:ascii="Times New Roman" w:hAnsi="Times New Roman"/>
        </w:rPr>
        <w:t xml:space="preserve"> (asfalt)</w:t>
      </w:r>
      <w:r w:rsidR="006B5976">
        <w:rPr>
          <w:rFonts w:ascii="Times New Roman" w:hAnsi="Times New Roman"/>
        </w:rPr>
        <w:t>. Na hali produkcyjnej odpady złomowe przeznaczone do odzysku będą składowane w oznakowanych boksach, skrzyniach wsadowych, pojemnikach lub workach, stosownie do rodzaju odpadu.</w:t>
      </w:r>
    </w:p>
    <w:p w14:paraId="7A477514" w14:textId="77777777" w:rsidR="006B5976" w:rsidRDefault="00BB15C8" w:rsidP="008D399D">
      <w:pPr>
        <w:pStyle w:val="Tekstpodstawowy"/>
        <w:spacing w:line="360" w:lineRule="auto"/>
        <w:ind w:firstLine="180"/>
        <w:rPr>
          <w:rFonts w:ascii="Times New Roman" w:hAnsi="Times New Roman"/>
        </w:rPr>
      </w:pPr>
      <w:r>
        <w:rPr>
          <w:rFonts w:ascii="Times New Roman" w:hAnsi="Times New Roman"/>
        </w:rPr>
        <w:t>Materiały o konsystencji piasku magazynowane będą w pryzmach w wyznaczonych i</w:t>
      </w:r>
      <w:r w:rsidR="00E06DB2">
        <w:rPr>
          <w:rFonts w:ascii="Times New Roman" w:hAnsi="Times New Roman"/>
        </w:rPr>
        <w:t> </w:t>
      </w:r>
      <w:r>
        <w:rPr>
          <w:rFonts w:ascii="Times New Roman" w:hAnsi="Times New Roman"/>
        </w:rPr>
        <w:t>oznakowanych nazwą i kodem odpadu, miejscach.”</w:t>
      </w:r>
    </w:p>
    <w:p w14:paraId="5CF3FC8C" w14:textId="77777777" w:rsidR="002B21E3" w:rsidRDefault="009115FA" w:rsidP="007E6023">
      <w:pPr>
        <w:pStyle w:val="Nagwek3"/>
        <w:spacing w:before="240"/>
      </w:pPr>
      <w:r>
        <w:t>I.</w:t>
      </w:r>
      <w:r w:rsidR="00D67DAB">
        <w:t>7</w:t>
      </w:r>
      <w:r w:rsidR="002E5834" w:rsidRPr="002E5834">
        <w:t xml:space="preserve">. </w:t>
      </w:r>
      <w:r w:rsidR="002E5834" w:rsidRPr="00C83214">
        <w:t xml:space="preserve">W punkcie </w:t>
      </w:r>
      <w:r w:rsidR="00B41FFD">
        <w:t xml:space="preserve">IV.3.1.1 </w:t>
      </w:r>
      <w:r w:rsidR="00685286" w:rsidRPr="00C83214">
        <w:t>w Tabeli 9</w:t>
      </w:r>
      <w:r w:rsidR="00685286">
        <w:t xml:space="preserve"> </w:t>
      </w:r>
      <w:r w:rsidR="00685286" w:rsidRPr="009F2602">
        <w:rPr>
          <w:b w:val="0"/>
          <w:bCs/>
        </w:rPr>
        <w:t>dodaję wiersze Lp. 5 i 6 o treści: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  <w:tblCaption w:val="tabela 9"/>
        <w:tblDescription w:val="miejsce i sposób magazynowania odpadów niebezpiecznych"/>
      </w:tblPr>
      <w:tblGrid>
        <w:gridCol w:w="573"/>
        <w:gridCol w:w="1253"/>
        <w:gridCol w:w="3936"/>
        <w:gridCol w:w="3190"/>
      </w:tblGrid>
      <w:tr w:rsidR="00985CA5" w14:paraId="0E94C7B6" w14:textId="77777777">
        <w:tc>
          <w:tcPr>
            <w:tcW w:w="576" w:type="dxa"/>
          </w:tcPr>
          <w:p w14:paraId="172C5DA1" w14:textId="77777777" w:rsidR="00985CA5" w:rsidRDefault="00985CA5" w:rsidP="00F33D35">
            <w:pPr>
              <w:pStyle w:val="Tekstpodstawowy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260" w:type="dxa"/>
          </w:tcPr>
          <w:p w14:paraId="1C10AA01" w14:textId="77777777" w:rsidR="00985CA5" w:rsidRDefault="00985CA5" w:rsidP="00F33D35">
            <w:pPr>
              <w:pStyle w:val="Tekstpodstawowy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10 09*</w:t>
            </w:r>
          </w:p>
        </w:tc>
        <w:tc>
          <w:tcPr>
            <w:tcW w:w="3960" w:type="dxa"/>
          </w:tcPr>
          <w:p w14:paraId="4656AAE6" w14:textId="77777777" w:rsidR="00985CA5" w:rsidRDefault="00985CA5" w:rsidP="003325DD">
            <w:pPr>
              <w:pStyle w:val="Tekstpodstawowy"/>
              <w:jc w:val="left"/>
              <w:rPr>
                <w:rFonts w:ascii="Times New Roman" w:hAnsi="Times New Roman"/>
                <w:color w:val="000000"/>
              </w:rPr>
            </w:pPr>
            <w:r w:rsidRPr="006405A1">
              <w:rPr>
                <w:rFonts w:ascii="Times New Roman" w:hAnsi="Times New Roman"/>
                <w:szCs w:val="24"/>
              </w:rPr>
              <w:t>Pyły z gazów odlotowych zawierające substancje niebezpieczne</w:t>
            </w:r>
          </w:p>
        </w:tc>
        <w:tc>
          <w:tcPr>
            <w:tcW w:w="3204" w:type="dxa"/>
          </w:tcPr>
          <w:p w14:paraId="05E71EC9" w14:textId="77777777" w:rsidR="00985CA5" w:rsidRDefault="00E677EC" w:rsidP="008938C1">
            <w:pPr>
              <w:pStyle w:val="Tekstpodstawowy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workach typu „big-</w:t>
            </w:r>
            <w:proofErr w:type="spellStart"/>
            <w:r>
              <w:rPr>
                <w:rFonts w:ascii="Times New Roman" w:hAnsi="Times New Roman"/>
                <w:color w:val="000000"/>
              </w:rPr>
              <w:t>bag</w:t>
            </w:r>
            <w:proofErr w:type="spellEnd"/>
            <w:r>
              <w:rPr>
                <w:rFonts w:ascii="Times New Roman" w:hAnsi="Times New Roman"/>
                <w:color w:val="000000"/>
              </w:rPr>
              <w:t>” w wyznaczonym miejscu w Magazynie Odpadów Nr 2</w:t>
            </w:r>
          </w:p>
        </w:tc>
      </w:tr>
      <w:tr w:rsidR="00985CA5" w14:paraId="22F114BD" w14:textId="77777777">
        <w:tc>
          <w:tcPr>
            <w:tcW w:w="576" w:type="dxa"/>
          </w:tcPr>
          <w:p w14:paraId="7CBE378D" w14:textId="77777777" w:rsidR="00985CA5" w:rsidRDefault="00985CA5" w:rsidP="00F33D35">
            <w:pPr>
              <w:pStyle w:val="Tekstpodstawowy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260" w:type="dxa"/>
          </w:tcPr>
          <w:p w14:paraId="28662365" w14:textId="77777777" w:rsidR="00985CA5" w:rsidRDefault="00985CA5" w:rsidP="00F33D35">
            <w:pPr>
              <w:pStyle w:val="Tekstpodstawowy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01 09*</w:t>
            </w:r>
          </w:p>
        </w:tc>
        <w:tc>
          <w:tcPr>
            <w:tcW w:w="3960" w:type="dxa"/>
          </w:tcPr>
          <w:p w14:paraId="7168A73D" w14:textId="77777777" w:rsidR="00985CA5" w:rsidRDefault="00985CA5" w:rsidP="003325DD">
            <w:pPr>
              <w:pStyle w:val="Tekstpodstawowy"/>
              <w:jc w:val="left"/>
              <w:rPr>
                <w:rFonts w:ascii="Times New Roman" w:hAnsi="Times New Roman"/>
                <w:color w:val="000000"/>
              </w:rPr>
            </w:pPr>
            <w:r w:rsidRPr="0048372A">
              <w:rPr>
                <w:rFonts w:ascii="Times New Roman" w:hAnsi="Times New Roman"/>
                <w:szCs w:val="24"/>
              </w:rPr>
              <w:t>Odpadowe emulsje i roztwory z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48372A">
              <w:rPr>
                <w:rFonts w:ascii="Times New Roman" w:hAnsi="Times New Roman"/>
                <w:szCs w:val="24"/>
              </w:rPr>
              <w:t>obróbki metali niezawierające chlorowców</w:t>
            </w:r>
          </w:p>
        </w:tc>
        <w:tc>
          <w:tcPr>
            <w:tcW w:w="3204" w:type="dxa"/>
          </w:tcPr>
          <w:p w14:paraId="56E4CF49" w14:textId="77777777" w:rsidR="00985CA5" w:rsidRDefault="00692EA2" w:rsidP="008938C1">
            <w:pPr>
              <w:pStyle w:val="Tekstpodstawowy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Podziemny zbiornik </w:t>
            </w:r>
            <w:r w:rsidR="00105EA4">
              <w:rPr>
                <w:rFonts w:ascii="Times New Roman" w:hAnsi="Times New Roman"/>
                <w:color w:val="000000"/>
              </w:rPr>
              <w:t xml:space="preserve">dwupłaszczowy </w:t>
            </w:r>
            <w:r>
              <w:rPr>
                <w:rFonts w:ascii="Times New Roman" w:hAnsi="Times New Roman"/>
                <w:color w:val="000000"/>
              </w:rPr>
              <w:t>o </w:t>
            </w:r>
            <w:r w:rsidR="00211281">
              <w:rPr>
                <w:rFonts w:ascii="Times New Roman" w:hAnsi="Times New Roman"/>
                <w:color w:val="000000"/>
              </w:rPr>
              <w:t>pojemności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ﾠ000 l"/>
              </w:smartTagPr>
              <w:r>
                <w:rPr>
                  <w:rFonts w:ascii="Times New Roman" w:hAnsi="Times New Roman"/>
                  <w:color w:val="000000"/>
                </w:rPr>
                <w:t>2 000 l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w Hali 103</w:t>
            </w:r>
          </w:p>
        </w:tc>
      </w:tr>
    </w:tbl>
    <w:p w14:paraId="698D73FE" w14:textId="77777777" w:rsidR="00F266CF" w:rsidRDefault="00E9749E" w:rsidP="007E6023">
      <w:pPr>
        <w:pStyle w:val="Nagwek3"/>
        <w:spacing w:before="240"/>
      </w:pPr>
      <w:r>
        <w:t>I.8</w:t>
      </w:r>
      <w:r w:rsidR="00F266CF" w:rsidRPr="00F266CF">
        <w:t xml:space="preserve">. </w:t>
      </w:r>
      <w:r w:rsidR="00337E41">
        <w:t>W punkc</w:t>
      </w:r>
      <w:r w:rsidR="00B41FFD">
        <w:t xml:space="preserve">ie IV.3.2. </w:t>
      </w:r>
      <w:r w:rsidR="00337E41">
        <w:t xml:space="preserve">w Tabeli 11 </w:t>
      </w:r>
      <w:r w:rsidR="00337E41" w:rsidRPr="009F2602">
        <w:rPr>
          <w:b w:val="0"/>
          <w:bCs/>
        </w:rPr>
        <w:t>dodaję wiersze Lp. 5 i 6 o treści: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573"/>
        <w:gridCol w:w="1247"/>
        <w:gridCol w:w="3916"/>
        <w:gridCol w:w="3216"/>
      </w:tblGrid>
      <w:tr w:rsidR="002D5226" w14:paraId="69458400" w14:textId="77777777">
        <w:tc>
          <w:tcPr>
            <w:tcW w:w="576" w:type="dxa"/>
          </w:tcPr>
          <w:p w14:paraId="72A7CDA8" w14:textId="77777777" w:rsidR="002D5226" w:rsidRDefault="00CF38F3" w:rsidP="00F33D35">
            <w:pPr>
              <w:pStyle w:val="Tekstpodstawowy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260" w:type="dxa"/>
          </w:tcPr>
          <w:p w14:paraId="2A89A5EF" w14:textId="77777777" w:rsidR="002D5226" w:rsidRDefault="00CF38F3" w:rsidP="00F33D35">
            <w:pPr>
              <w:pStyle w:val="Tekstpodstawowy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10 09*</w:t>
            </w:r>
          </w:p>
        </w:tc>
        <w:tc>
          <w:tcPr>
            <w:tcW w:w="3960" w:type="dxa"/>
          </w:tcPr>
          <w:p w14:paraId="7DAF9E0F" w14:textId="77777777" w:rsidR="002D5226" w:rsidRDefault="006971FE" w:rsidP="003325DD">
            <w:pPr>
              <w:pStyle w:val="Tekstpodstawowy"/>
              <w:jc w:val="left"/>
              <w:rPr>
                <w:rFonts w:ascii="Times New Roman" w:hAnsi="Times New Roman"/>
                <w:color w:val="000000"/>
              </w:rPr>
            </w:pPr>
            <w:r w:rsidRPr="006405A1">
              <w:rPr>
                <w:rFonts w:ascii="Times New Roman" w:hAnsi="Times New Roman"/>
                <w:szCs w:val="24"/>
              </w:rPr>
              <w:t>Pyły z gazów odlotowych zawierające substancje niebezpieczne</w:t>
            </w:r>
          </w:p>
        </w:tc>
        <w:tc>
          <w:tcPr>
            <w:tcW w:w="3240" w:type="dxa"/>
          </w:tcPr>
          <w:p w14:paraId="554F964A" w14:textId="77777777" w:rsidR="002D5226" w:rsidRDefault="00F745C6" w:rsidP="00F745C6">
            <w:pPr>
              <w:pStyle w:val="Tekstpodstawowy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przekazywanie do unieszkodliwienia w procesie </w:t>
            </w:r>
            <w:r w:rsidR="00725B54">
              <w:rPr>
                <w:rFonts w:ascii="Times New Roman" w:hAnsi="Times New Roman"/>
                <w:color w:val="000000"/>
              </w:rPr>
              <w:t xml:space="preserve">D5, </w:t>
            </w:r>
          </w:p>
        </w:tc>
      </w:tr>
      <w:tr w:rsidR="002D5226" w14:paraId="5C238BB4" w14:textId="77777777">
        <w:tc>
          <w:tcPr>
            <w:tcW w:w="576" w:type="dxa"/>
          </w:tcPr>
          <w:p w14:paraId="2AE5DC27" w14:textId="77777777" w:rsidR="002D5226" w:rsidRDefault="00CF38F3" w:rsidP="00F33D35">
            <w:pPr>
              <w:pStyle w:val="Tekstpodstawowy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6.</w:t>
            </w:r>
          </w:p>
        </w:tc>
        <w:tc>
          <w:tcPr>
            <w:tcW w:w="1260" w:type="dxa"/>
          </w:tcPr>
          <w:p w14:paraId="4F3B8A13" w14:textId="77777777" w:rsidR="002D5226" w:rsidRDefault="00CF38F3" w:rsidP="00F33D35">
            <w:pPr>
              <w:pStyle w:val="Tekstpodstawowy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01 09*</w:t>
            </w:r>
          </w:p>
        </w:tc>
        <w:tc>
          <w:tcPr>
            <w:tcW w:w="3960" w:type="dxa"/>
          </w:tcPr>
          <w:p w14:paraId="3A2CE6CD" w14:textId="77777777" w:rsidR="002D5226" w:rsidRDefault="006971FE" w:rsidP="003325DD">
            <w:pPr>
              <w:pStyle w:val="Tekstpodstawowy"/>
              <w:jc w:val="left"/>
              <w:rPr>
                <w:rFonts w:ascii="Times New Roman" w:hAnsi="Times New Roman"/>
                <w:color w:val="000000"/>
              </w:rPr>
            </w:pPr>
            <w:r w:rsidRPr="0048372A">
              <w:rPr>
                <w:rFonts w:ascii="Times New Roman" w:hAnsi="Times New Roman"/>
                <w:szCs w:val="24"/>
              </w:rPr>
              <w:t>Odpadowe emulsje i roztwory z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48372A">
              <w:rPr>
                <w:rFonts w:ascii="Times New Roman" w:hAnsi="Times New Roman"/>
                <w:szCs w:val="24"/>
              </w:rPr>
              <w:t>obróbki metali niezawierające chlorowców</w:t>
            </w:r>
          </w:p>
        </w:tc>
        <w:tc>
          <w:tcPr>
            <w:tcW w:w="3240" w:type="dxa"/>
          </w:tcPr>
          <w:p w14:paraId="679F0F87" w14:textId="77777777" w:rsidR="002D5226" w:rsidRDefault="00725B54" w:rsidP="00725B54">
            <w:pPr>
              <w:pStyle w:val="Tekstpodstawowy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przekazywanie do</w:t>
            </w:r>
            <w:r w:rsidR="00CE2963">
              <w:rPr>
                <w:rFonts w:ascii="Times New Roman" w:hAnsi="Times New Roman"/>
                <w:color w:val="000000"/>
              </w:rPr>
              <w:t xml:space="preserve"> unieszkodliwienia w procesie D9, D</w:t>
            </w: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</w:tbl>
    <w:p w14:paraId="2CB12FBF" w14:textId="77777777" w:rsidR="00D67DAB" w:rsidRPr="009F2602" w:rsidRDefault="00365F2B" w:rsidP="007E6023">
      <w:pPr>
        <w:pStyle w:val="Nagwek3"/>
        <w:spacing w:before="240"/>
        <w:rPr>
          <w:b w:val="0"/>
          <w:bCs/>
        </w:rPr>
      </w:pPr>
      <w:r>
        <w:t>I.9</w:t>
      </w:r>
      <w:r w:rsidR="00D67DAB">
        <w:t>. Podpunkt</w:t>
      </w:r>
      <w:r w:rsidR="00D67DAB" w:rsidRPr="0044134E">
        <w:t xml:space="preserve"> V</w:t>
      </w:r>
      <w:r w:rsidR="00D67DAB">
        <w:t>I</w:t>
      </w:r>
      <w:r w:rsidR="00D67DAB" w:rsidRPr="0044134E">
        <w:t>.</w:t>
      </w:r>
      <w:r w:rsidR="00D67DAB">
        <w:t>1</w:t>
      </w:r>
      <w:r w:rsidR="00D67DAB" w:rsidRPr="0044134E">
        <w:t>.</w:t>
      </w:r>
      <w:r w:rsidR="00D67DAB">
        <w:t>7</w:t>
      </w:r>
      <w:r w:rsidR="00D67DAB" w:rsidRPr="0044134E">
        <w:t xml:space="preserve">. </w:t>
      </w:r>
      <w:r w:rsidR="00D67DAB" w:rsidRPr="009F2602">
        <w:rPr>
          <w:b w:val="0"/>
          <w:bCs/>
        </w:rPr>
        <w:t>otrzymuje brzmienie:</w:t>
      </w:r>
    </w:p>
    <w:p w14:paraId="24816D5B" w14:textId="77777777" w:rsidR="00D67DAB" w:rsidRDefault="00D67DAB" w:rsidP="00D67DAB">
      <w:pPr>
        <w:spacing w:line="360" w:lineRule="auto"/>
        <w:jc w:val="both"/>
        <w:rPr>
          <w:sz w:val="24"/>
        </w:rPr>
      </w:pPr>
      <w:r>
        <w:rPr>
          <w:b/>
          <w:color w:val="000000"/>
          <w:sz w:val="24"/>
        </w:rPr>
        <w:t>„</w:t>
      </w:r>
      <w:r>
        <w:rPr>
          <w:sz w:val="24"/>
        </w:rPr>
        <w:t xml:space="preserve">Analiza chemiczna pyłów osadzających się w filtrze workowym w zakresie: Sn, Pb, </w:t>
      </w:r>
      <w:r w:rsidRPr="001A21C8">
        <w:rPr>
          <w:sz w:val="24"/>
        </w:rPr>
        <w:t>Zn – dwa razy w rok</w:t>
      </w:r>
      <w:r w:rsidRPr="001A21C8">
        <w:rPr>
          <w:sz w:val="24"/>
          <w:szCs w:val="24"/>
        </w:rPr>
        <w:t>u</w:t>
      </w:r>
      <w:r w:rsidRPr="001A21C8">
        <w:rPr>
          <w:sz w:val="24"/>
        </w:rPr>
        <w:t>, zapis elektroniczny.</w:t>
      </w:r>
      <w:r>
        <w:rPr>
          <w:sz w:val="24"/>
        </w:rPr>
        <w:t>”</w:t>
      </w:r>
    </w:p>
    <w:p w14:paraId="144D1407" w14:textId="77777777" w:rsidR="00D67DAB" w:rsidRDefault="00E9749E" w:rsidP="007E6023">
      <w:pPr>
        <w:pStyle w:val="Nagwek3"/>
      </w:pPr>
      <w:r>
        <w:t>I.1</w:t>
      </w:r>
      <w:r w:rsidR="00C71681">
        <w:t>0</w:t>
      </w:r>
      <w:r w:rsidR="00D67DAB">
        <w:t>. Tabela</w:t>
      </w:r>
      <w:r w:rsidR="00D67DAB" w:rsidRPr="0044134E">
        <w:t xml:space="preserve"> </w:t>
      </w:r>
      <w:r w:rsidR="00D67DAB">
        <w:t>16 w podpunkcie VI</w:t>
      </w:r>
      <w:r w:rsidR="00D67DAB" w:rsidRPr="0044134E">
        <w:t>.</w:t>
      </w:r>
      <w:r w:rsidR="00D67DAB">
        <w:t>2</w:t>
      </w:r>
      <w:r w:rsidR="00D67DAB" w:rsidRPr="0044134E">
        <w:t>.</w:t>
      </w:r>
      <w:r w:rsidR="00D67DAB">
        <w:t>3</w:t>
      </w:r>
      <w:r w:rsidR="00D67DAB" w:rsidRPr="0044134E">
        <w:t xml:space="preserve">. </w:t>
      </w:r>
      <w:r w:rsidR="00D67DAB" w:rsidRPr="00D67DAB">
        <w:t>Zakres i częstotliwość prowadzenia pomiarów emisji z emitorów</w:t>
      </w:r>
      <w:r w:rsidR="00D67DAB">
        <w:t xml:space="preserve"> </w:t>
      </w:r>
      <w:r w:rsidR="00D67DAB" w:rsidRPr="009F2602">
        <w:rPr>
          <w:b w:val="0"/>
          <w:bCs/>
        </w:rPr>
        <w:t>otrzymuje brzmienie:</w:t>
      </w:r>
    </w:p>
    <w:tbl>
      <w:tblPr>
        <w:tblStyle w:val="Tabela-Profesjonalny"/>
        <w:tblW w:w="4846" w:type="pct"/>
        <w:tblInd w:w="108" w:type="dxa"/>
        <w:tblLook w:val="0000" w:firstRow="0" w:lastRow="0" w:firstColumn="0" w:lastColumn="0" w:noHBand="0" w:noVBand="0"/>
        <w:tblCaption w:val="tabela 16"/>
        <w:tblDescription w:val="zakres i częstotliwość prowadzenia pomiarów emisji"/>
      </w:tblPr>
      <w:tblGrid>
        <w:gridCol w:w="570"/>
        <w:gridCol w:w="1787"/>
        <w:gridCol w:w="2996"/>
        <w:gridCol w:w="3422"/>
      </w:tblGrid>
      <w:tr w:rsidR="00D67DAB" w:rsidRPr="00082F70" w14:paraId="7B259A6B" w14:textId="77777777">
        <w:tc>
          <w:tcPr>
            <w:tcW w:w="317" w:type="pct"/>
          </w:tcPr>
          <w:p w14:paraId="6C060D75" w14:textId="77777777" w:rsidR="00D67DAB" w:rsidRPr="00082F70" w:rsidRDefault="00D67DAB" w:rsidP="00AB58B0">
            <w:pPr>
              <w:rPr>
                <w:b/>
                <w:sz w:val="24"/>
                <w:szCs w:val="24"/>
              </w:rPr>
            </w:pPr>
            <w:r w:rsidRPr="00082F7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21" w:type="pct"/>
          </w:tcPr>
          <w:p w14:paraId="3F3F3532" w14:textId="77777777" w:rsidR="00D67DAB" w:rsidRPr="00082F70" w:rsidRDefault="00D67DAB" w:rsidP="004022EA">
            <w:pPr>
              <w:jc w:val="center"/>
              <w:rPr>
                <w:b/>
                <w:sz w:val="24"/>
                <w:szCs w:val="24"/>
              </w:rPr>
            </w:pPr>
            <w:r w:rsidRPr="00082F70">
              <w:rPr>
                <w:b/>
                <w:sz w:val="24"/>
                <w:szCs w:val="24"/>
              </w:rPr>
              <w:t>Emitor</w:t>
            </w:r>
          </w:p>
        </w:tc>
        <w:tc>
          <w:tcPr>
            <w:tcW w:w="1710" w:type="pct"/>
          </w:tcPr>
          <w:p w14:paraId="76E88405" w14:textId="77777777" w:rsidR="00D67DAB" w:rsidRPr="00082F70" w:rsidRDefault="00D67DAB" w:rsidP="00AB58B0">
            <w:pPr>
              <w:rPr>
                <w:b/>
                <w:sz w:val="24"/>
                <w:szCs w:val="24"/>
              </w:rPr>
            </w:pPr>
            <w:r w:rsidRPr="00082F70">
              <w:rPr>
                <w:b/>
                <w:sz w:val="24"/>
                <w:szCs w:val="24"/>
              </w:rPr>
              <w:t>Częstotliwość pomiarów</w:t>
            </w:r>
          </w:p>
        </w:tc>
        <w:tc>
          <w:tcPr>
            <w:tcW w:w="1952" w:type="pct"/>
          </w:tcPr>
          <w:p w14:paraId="511DB13F" w14:textId="77777777" w:rsidR="00D67DAB" w:rsidRPr="00082F70" w:rsidRDefault="00D67DAB" w:rsidP="00AB58B0">
            <w:pPr>
              <w:rPr>
                <w:b/>
                <w:sz w:val="24"/>
                <w:szCs w:val="24"/>
              </w:rPr>
            </w:pPr>
            <w:r w:rsidRPr="00082F70">
              <w:rPr>
                <w:b/>
                <w:sz w:val="24"/>
                <w:szCs w:val="24"/>
              </w:rPr>
              <w:t>Oznaczane zanieczyszczenia</w:t>
            </w:r>
          </w:p>
        </w:tc>
      </w:tr>
      <w:tr w:rsidR="00D67DAB" w:rsidRPr="00ED55F5" w14:paraId="78427720" w14:textId="77777777">
        <w:tc>
          <w:tcPr>
            <w:tcW w:w="317" w:type="pct"/>
            <w:vMerge w:val="restart"/>
          </w:tcPr>
          <w:p w14:paraId="6CA20796" w14:textId="77777777" w:rsidR="00D67DAB" w:rsidRPr="00ED55F5" w:rsidRDefault="00D67DAB" w:rsidP="00D67DAB">
            <w:pPr>
              <w:pStyle w:val="Nagwek"/>
              <w:numPr>
                <w:ilvl w:val="0"/>
                <w:numId w:val="3"/>
              </w:numPr>
              <w:tabs>
                <w:tab w:val="clear" w:pos="360"/>
                <w:tab w:val="clear" w:pos="4536"/>
                <w:tab w:val="clear" w:pos="9072"/>
              </w:tabs>
              <w:ind w:left="-68" w:hanging="284"/>
              <w:jc w:val="right"/>
              <w:rPr>
                <w:szCs w:val="24"/>
              </w:rPr>
            </w:pPr>
          </w:p>
        </w:tc>
        <w:tc>
          <w:tcPr>
            <w:tcW w:w="1021" w:type="pct"/>
            <w:vMerge w:val="restart"/>
          </w:tcPr>
          <w:p w14:paraId="1F09E421" w14:textId="77777777" w:rsidR="00D67DAB" w:rsidRPr="00D67DAB" w:rsidRDefault="00D67DAB" w:rsidP="00AB58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D67DAB">
              <w:rPr>
                <w:sz w:val="24"/>
                <w:szCs w:val="24"/>
              </w:rPr>
              <w:t>E1</w:t>
            </w:r>
          </w:p>
        </w:tc>
        <w:tc>
          <w:tcPr>
            <w:tcW w:w="1710" w:type="pct"/>
            <w:vMerge w:val="restart"/>
          </w:tcPr>
          <w:p w14:paraId="59818959" w14:textId="77777777" w:rsidR="00D67DAB" w:rsidRPr="00D67DAB" w:rsidRDefault="00D67DAB" w:rsidP="00AB58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D67DAB">
              <w:rPr>
                <w:sz w:val="24"/>
                <w:szCs w:val="24"/>
              </w:rPr>
              <w:t>co najmniej co pół roku</w:t>
            </w:r>
          </w:p>
        </w:tc>
        <w:tc>
          <w:tcPr>
            <w:tcW w:w="1952" w:type="pct"/>
          </w:tcPr>
          <w:p w14:paraId="597F007C" w14:textId="77777777" w:rsidR="00D67DAB" w:rsidRPr="00ED55F5" w:rsidRDefault="00D67DAB" w:rsidP="00AB58B0">
            <w:pPr>
              <w:rPr>
                <w:sz w:val="24"/>
                <w:szCs w:val="24"/>
              </w:rPr>
            </w:pPr>
            <w:r w:rsidRPr="00ED55F5">
              <w:rPr>
                <w:sz w:val="24"/>
                <w:szCs w:val="24"/>
              </w:rPr>
              <w:t>NO</w:t>
            </w:r>
            <w:r w:rsidRPr="00ED55F5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D67DAB" w:rsidRPr="00ED55F5" w14:paraId="198610DE" w14:textId="77777777">
        <w:tc>
          <w:tcPr>
            <w:tcW w:w="317" w:type="pct"/>
            <w:vMerge/>
          </w:tcPr>
          <w:p w14:paraId="28E0FDEA" w14:textId="77777777" w:rsidR="00D67DAB" w:rsidRPr="00ED55F5" w:rsidRDefault="00D67DAB" w:rsidP="00D67DAB">
            <w:pPr>
              <w:pStyle w:val="Nagwek"/>
              <w:numPr>
                <w:ilvl w:val="0"/>
                <w:numId w:val="3"/>
              </w:numPr>
              <w:tabs>
                <w:tab w:val="clear" w:pos="360"/>
                <w:tab w:val="clear" w:pos="4536"/>
                <w:tab w:val="clear" w:pos="9072"/>
              </w:tabs>
              <w:ind w:left="-68" w:hanging="284"/>
              <w:jc w:val="right"/>
              <w:rPr>
                <w:szCs w:val="24"/>
              </w:rPr>
            </w:pPr>
          </w:p>
        </w:tc>
        <w:tc>
          <w:tcPr>
            <w:tcW w:w="1021" w:type="pct"/>
            <w:vMerge/>
          </w:tcPr>
          <w:p w14:paraId="5A79B413" w14:textId="77777777" w:rsidR="00D67DAB" w:rsidRPr="00D67DAB" w:rsidRDefault="00D67DAB" w:rsidP="00AB58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pct"/>
            <w:vMerge/>
          </w:tcPr>
          <w:p w14:paraId="09FE3457" w14:textId="77777777" w:rsidR="00D67DAB" w:rsidRPr="00D67DAB" w:rsidRDefault="00D67DAB" w:rsidP="00AB58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pct"/>
          </w:tcPr>
          <w:p w14:paraId="782AB59C" w14:textId="77777777" w:rsidR="00D67DAB" w:rsidRPr="00ED55F5" w:rsidRDefault="00D67DAB" w:rsidP="00AB58B0">
            <w:pPr>
              <w:rPr>
                <w:sz w:val="24"/>
                <w:szCs w:val="24"/>
                <w:lang w:val="en-US"/>
              </w:rPr>
            </w:pPr>
            <w:r w:rsidRPr="00ED55F5">
              <w:rPr>
                <w:sz w:val="24"/>
                <w:szCs w:val="24"/>
                <w:lang w:val="en-US"/>
              </w:rPr>
              <w:t>CO</w:t>
            </w:r>
          </w:p>
        </w:tc>
      </w:tr>
      <w:tr w:rsidR="00D67DAB" w:rsidRPr="00ED55F5" w14:paraId="32FC7D9E" w14:textId="77777777">
        <w:tc>
          <w:tcPr>
            <w:tcW w:w="317" w:type="pct"/>
            <w:vMerge/>
          </w:tcPr>
          <w:p w14:paraId="4741DD67" w14:textId="77777777" w:rsidR="00D67DAB" w:rsidRPr="00ED55F5" w:rsidRDefault="00D67DAB" w:rsidP="00D67DAB">
            <w:pPr>
              <w:pStyle w:val="Nagwek"/>
              <w:numPr>
                <w:ilvl w:val="0"/>
                <w:numId w:val="3"/>
              </w:numPr>
              <w:tabs>
                <w:tab w:val="clear" w:pos="360"/>
                <w:tab w:val="clear" w:pos="4536"/>
                <w:tab w:val="clear" w:pos="9072"/>
              </w:tabs>
              <w:ind w:left="-68" w:hanging="284"/>
              <w:jc w:val="right"/>
              <w:rPr>
                <w:szCs w:val="24"/>
              </w:rPr>
            </w:pPr>
          </w:p>
        </w:tc>
        <w:tc>
          <w:tcPr>
            <w:tcW w:w="1021" w:type="pct"/>
            <w:vMerge/>
          </w:tcPr>
          <w:p w14:paraId="44D7A091" w14:textId="77777777" w:rsidR="00D67DAB" w:rsidRPr="00D67DAB" w:rsidRDefault="00D67DAB" w:rsidP="00AB58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pct"/>
            <w:vMerge/>
          </w:tcPr>
          <w:p w14:paraId="1F37C6F3" w14:textId="77777777" w:rsidR="00D67DAB" w:rsidRPr="00D67DAB" w:rsidRDefault="00D67DAB" w:rsidP="00AB58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pct"/>
          </w:tcPr>
          <w:p w14:paraId="39D81DD0" w14:textId="77777777" w:rsidR="00D67DAB" w:rsidRPr="00ED55F5" w:rsidRDefault="00D67DAB" w:rsidP="00AB58B0">
            <w:pPr>
              <w:rPr>
                <w:sz w:val="24"/>
                <w:szCs w:val="24"/>
                <w:lang w:val="en-US"/>
              </w:rPr>
            </w:pPr>
            <w:proofErr w:type="spellStart"/>
            <w:r w:rsidRPr="00ED55F5">
              <w:rPr>
                <w:sz w:val="24"/>
                <w:szCs w:val="24"/>
                <w:lang w:val="en-US"/>
              </w:rPr>
              <w:t>Pył</w:t>
            </w:r>
            <w:proofErr w:type="spellEnd"/>
            <w:r w:rsidRPr="00ED55F5">
              <w:rPr>
                <w:sz w:val="24"/>
                <w:szCs w:val="24"/>
                <w:lang w:val="en-US"/>
              </w:rPr>
              <w:t xml:space="preserve"> PM10</w:t>
            </w:r>
          </w:p>
        </w:tc>
      </w:tr>
      <w:tr w:rsidR="00D67DAB" w:rsidRPr="00ED55F5" w14:paraId="2146E365" w14:textId="77777777">
        <w:tc>
          <w:tcPr>
            <w:tcW w:w="317" w:type="pct"/>
            <w:vMerge/>
          </w:tcPr>
          <w:p w14:paraId="1B6BF410" w14:textId="77777777" w:rsidR="00D67DAB" w:rsidRPr="00ED55F5" w:rsidRDefault="00D67DAB" w:rsidP="00D67DAB">
            <w:pPr>
              <w:pStyle w:val="Nagwek"/>
              <w:numPr>
                <w:ilvl w:val="0"/>
                <w:numId w:val="3"/>
              </w:numPr>
              <w:tabs>
                <w:tab w:val="clear" w:pos="360"/>
                <w:tab w:val="clear" w:pos="4536"/>
                <w:tab w:val="clear" w:pos="9072"/>
              </w:tabs>
              <w:ind w:left="-68" w:hanging="284"/>
              <w:jc w:val="right"/>
              <w:rPr>
                <w:szCs w:val="24"/>
              </w:rPr>
            </w:pPr>
          </w:p>
        </w:tc>
        <w:tc>
          <w:tcPr>
            <w:tcW w:w="1021" w:type="pct"/>
            <w:vMerge/>
          </w:tcPr>
          <w:p w14:paraId="177EBF3D" w14:textId="77777777" w:rsidR="00D67DAB" w:rsidRPr="00D67DAB" w:rsidRDefault="00D67DAB" w:rsidP="00AB58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pct"/>
            <w:vMerge/>
          </w:tcPr>
          <w:p w14:paraId="747B4E30" w14:textId="77777777" w:rsidR="00D67DAB" w:rsidRPr="00D67DAB" w:rsidRDefault="00D67DAB" w:rsidP="00AB58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pct"/>
          </w:tcPr>
          <w:p w14:paraId="39738F22" w14:textId="77777777" w:rsidR="00D67DAB" w:rsidRPr="00ED55F5" w:rsidRDefault="00D67DAB" w:rsidP="00AB58B0">
            <w:pPr>
              <w:rPr>
                <w:sz w:val="24"/>
                <w:szCs w:val="24"/>
              </w:rPr>
            </w:pPr>
            <w:r w:rsidRPr="00ED55F5">
              <w:rPr>
                <w:sz w:val="24"/>
                <w:szCs w:val="24"/>
              </w:rPr>
              <w:t>Chlorowodór</w:t>
            </w:r>
          </w:p>
        </w:tc>
      </w:tr>
      <w:tr w:rsidR="00D67DAB" w:rsidRPr="00ED55F5" w14:paraId="2B05D99D" w14:textId="77777777">
        <w:tc>
          <w:tcPr>
            <w:tcW w:w="317" w:type="pct"/>
            <w:vMerge/>
          </w:tcPr>
          <w:p w14:paraId="378E5D94" w14:textId="77777777" w:rsidR="00D67DAB" w:rsidRPr="00ED55F5" w:rsidRDefault="00D67DAB" w:rsidP="00D67DAB">
            <w:pPr>
              <w:pStyle w:val="Nagwek"/>
              <w:numPr>
                <w:ilvl w:val="0"/>
                <w:numId w:val="3"/>
              </w:numPr>
              <w:tabs>
                <w:tab w:val="clear" w:pos="360"/>
                <w:tab w:val="clear" w:pos="4536"/>
                <w:tab w:val="clear" w:pos="9072"/>
              </w:tabs>
              <w:ind w:left="-68" w:hanging="284"/>
              <w:jc w:val="right"/>
              <w:rPr>
                <w:szCs w:val="24"/>
              </w:rPr>
            </w:pPr>
          </w:p>
        </w:tc>
        <w:tc>
          <w:tcPr>
            <w:tcW w:w="1021" w:type="pct"/>
            <w:vMerge/>
          </w:tcPr>
          <w:p w14:paraId="6BA8BFF8" w14:textId="77777777" w:rsidR="00D67DAB" w:rsidRPr="00D67DAB" w:rsidRDefault="00D67DAB" w:rsidP="00AB58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pct"/>
            <w:vMerge/>
          </w:tcPr>
          <w:p w14:paraId="43D978B1" w14:textId="77777777" w:rsidR="00D67DAB" w:rsidRPr="00D67DAB" w:rsidRDefault="00D67DAB" w:rsidP="00AB58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pct"/>
          </w:tcPr>
          <w:p w14:paraId="08F7F1D9" w14:textId="77777777" w:rsidR="00D67DAB" w:rsidRPr="00ED55F5" w:rsidRDefault="00D67DAB" w:rsidP="00AB58B0">
            <w:pPr>
              <w:rPr>
                <w:sz w:val="24"/>
                <w:szCs w:val="24"/>
              </w:rPr>
            </w:pPr>
            <w:r w:rsidRPr="00ED55F5">
              <w:rPr>
                <w:sz w:val="24"/>
                <w:szCs w:val="24"/>
              </w:rPr>
              <w:t>Fluor</w:t>
            </w:r>
          </w:p>
        </w:tc>
      </w:tr>
      <w:tr w:rsidR="00D67DAB" w:rsidRPr="00ED55F5" w14:paraId="3D8C76CA" w14:textId="77777777">
        <w:tc>
          <w:tcPr>
            <w:tcW w:w="317" w:type="pct"/>
            <w:vMerge/>
          </w:tcPr>
          <w:p w14:paraId="1A7A3654" w14:textId="77777777" w:rsidR="00D67DAB" w:rsidRPr="00ED55F5" w:rsidRDefault="00D67DAB" w:rsidP="00D67DAB">
            <w:pPr>
              <w:pStyle w:val="Nagwek"/>
              <w:numPr>
                <w:ilvl w:val="0"/>
                <w:numId w:val="3"/>
              </w:numPr>
              <w:tabs>
                <w:tab w:val="clear" w:pos="360"/>
                <w:tab w:val="clear" w:pos="4536"/>
                <w:tab w:val="clear" w:pos="9072"/>
              </w:tabs>
              <w:ind w:left="-68" w:hanging="284"/>
              <w:jc w:val="right"/>
              <w:rPr>
                <w:szCs w:val="24"/>
              </w:rPr>
            </w:pPr>
          </w:p>
        </w:tc>
        <w:tc>
          <w:tcPr>
            <w:tcW w:w="1021" w:type="pct"/>
            <w:vMerge/>
          </w:tcPr>
          <w:p w14:paraId="5D82E345" w14:textId="77777777" w:rsidR="00D67DAB" w:rsidRPr="00D67DAB" w:rsidRDefault="00D67DAB" w:rsidP="00AB58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pct"/>
            <w:vMerge/>
          </w:tcPr>
          <w:p w14:paraId="0155B519" w14:textId="77777777" w:rsidR="00D67DAB" w:rsidRPr="00D67DAB" w:rsidRDefault="00D67DAB" w:rsidP="00AB58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pct"/>
          </w:tcPr>
          <w:p w14:paraId="50112A31" w14:textId="77777777" w:rsidR="00D67DAB" w:rsidRPr="001A21C8" w:rsidRDefault="00D67DAB" w:rsidP="00AB58B0">
            <w:pPr>
              <w:rPr>
                <w:sz w:val="24"/>
                <w:szCs w:val="24"/>
              </w:rPr>
            </w:pPr>
            <w:r w:rsidRPr="001A21C8">
              <w:rPr>
                <w:sz w:val="24"/>
                <w:szCs w:val="24"/>
              </w:rPr>
              <w:t>SO</w:t>
            </w:r>
            <w:r w:rsidRPr="001A21C8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D67DAB" w:rsidRPr="00ED55F5" w14:paraId="11B2053C" w14:textId="77777777">
        <w:tc>
          <w:tcPr>
            <w:tcW w:w="317" w:type="pct"/>
            <w:vMerge w:val="restart"/>
          </w:tcPr>
          <w:p w14:paraId="50B5F248" w14:textId="77777777" w:rsidR="00D67DAB" w:rsidRPr="00ED55F5" w:rsidRDefault="00D67DAB" w:rsidP="00D67DAB">
            <w:pPr>
              <w:pStyle w:val="Nagwek"/>
              <w:numPr>
                <w:ilvl w:val="0"/>
                <w:numId w:val="3"/>
              </w:numPr>
              <w:tabs>
                <w:tab w:val="clear" w:pos="360"/>
                <w:tab w:val="clear" w:pos="4536"/>
                <w:tab w:val="clear" w:pos="9072"/>
              </w:tabs>
              <w:ind w:left="-68" w:hanging="284"/>
              <w:jc w:val="right"/>
              <w:rPr>
                <w:szCs w:val="24"/>
              </w:rPr>
            </w:pPr>
          </w:p>
        </w:tc>
        <w:tc>
          <w:tcPr>
            <w:tcW w:w="1021" w:type="pct"/>
            <w:vMerge w:val="restart"/>
          </w:tcPr>
          <w:p w14:paraId="6F1C9842" w14:textId="77777777" w:rsidR="00D67DAB" w:rsidRPr="00D67DAB" w:rsidRDefault="00D67DAB" w:rsidP="00AB58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D67DAB">
              <w:rPr>
                <w:sz w:val="24"/>
                <w:szCs w:val="24"/>
              </w:rPr>
              <w:t>E2</w:t>
            </w:r>
          </w:p>
        </w:tc>
        <w:tc>
          <w:tcPr>
            <w:tcW w:w="1710" w:type="pct"/>
            <w:vMerge w:val="restart"/>
          </w:tcPr>
          <w:p w14:paraId="370A0F97" w14:textId="77777777" w:rsidR="00D67DAB" w:rsidRPr="00D67DAB" w:rsidRDefault="00D67DAB" w:rsidP="00AB58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D67DAB">
              <w:rPr>
                <w:sz w:val="24"/>
                <w:szCs w:val="24"/>
              </w:rPr>
              <w:t>co najmniej co pół roku</w:t>
            </w:r>
          </w:p>
        </w:tc>
        <w:tc>
          <w:tcPr>
            <w:tcW w:w="1952" w:type="pct"/>
          </w:tcPr>
          <w:p w14:paraId="1804F830" w14:textId="77777777" w:rsidR="00D67DAB" w:rsidRPr="00ED55F5" w:rsidRDefault="00D67DAB" w:rsidP="00AB58B0">
            <w:pPr>
              <w:rPr>
                <w:sz w:val="24"/>
                <w:szCs w:val="24"/>
              </w:rPr>
            </w:pPr>
            <w:r w:rsidRPr="00ED55F5">
              <w:rPr>
                <w:sz w:val="24"/>
                <w:szCs w:val="24"/>
              </w:rPr>
              <w:t>NO</w:t>
            </w:r>
            <w:r w:rsidRPr="00ED55F5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D67DAB" w:rsidRPr="00ED55F5" w14:paraId="2A41F441" w14:textId="77777777">
        <w:tc>
          <w:tcPr>
            <w:tcW w:w="317" w:type="pct"/>
            <w:vMerge/>
          </w:tcPr>
          <w:p w14:paraId="757F8052" w14:textId="77777777" w:rsidR="00D67DAB" w:rsidRPr="00ED55F5" w:rsidRDefault="00D67DAB" w:rsidP="00D67DAB">
            <w:pPr>
              <w:pStyle w:val="Nagwek"/>
              <w:numPr>
                <w:ilvl w:val="0"/>
                <w:numId w:val="3"/>
              </w:numPr>
              <w:tabs>
                <w:tab w:val="clear" w:pos="360"/>
                <w:tab w:val="clear" w:pos="4536"/>
                <w:tab w:val="clear" w:pos="9072"/>
              </w:tabs>
              <w:ind w:left="-68" w:hanging="284"/>
              <w:jc w:val="right"/>
              <w:rPr>
                <w:szCs w:val="24"/>
              </w:rPr>
            </w:pPr>
          </w:p>
        </w:tc>
        <w:tc>
          <w:tcPr>
            <w:tcW w:w="1021" w:type="pct"/>
            <w:vMerge/>
          </w:tcPr>
          <w:p w14:paraId="376ACC77" w14:textId="77777777" w:rsidR="00D67DAB" w:rsidRPr="00ED55F5" w:rsidRDefault="00D67DAB" w:rsidP="00AB58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1710" w:type="pct"/>
            <w:vMerge/>
          </w:tcPr>
          <w:p w14:paraId="1732C2AE" w14:textId="77777777" w:rsidR="00D67DAB" w:rsidRPr="00ED55F5" w:rsidRDefault="00D67DAB" w:rsidP="00AB58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1952" w:type="pct"/>
          </w:tcPr>
          <w:p w14:paraId="116351B3" w14:textId="77777777" w:rsidR="00D67DAB" w:rsidRPr="00ED55F5" w:rsidRDefault="00D67DAB" w:rsidP="00AB58B0">
            <w:pPr>
              <w:rPr>
                <w:sz w:val="24"/>
                <w:szCs w:val="24"/>
                <w:lang w:val="en-US"/>
              </w:rPr>
            </w:pPr>
            <w:r w:rsidRPr="00ED55F5">
              <w:rPr>
                <w:sz w:val="24"/>
                <w:szCs w:val="24"/>
                <w:lang w:val="en-US"/>
              </w:rPr>
              <w:t>CO</w:t>
            </w:r>
          </w:p>
        </w:tc>
      </w:tr>
      <w:tr w:rsidR="00D67DAB" w:rsidRPr="00ED55F5" w14:paraId="01E9BC80" w14:textId="77777777">
        <w:tc>
          <w:tcPr>
            <w:tcW w:w="317" w:type="pct"/>
            <w:vMerge/>
          </w:tcPr>
          <w:p w14:paraId="3F442C3E" w14:textId="77777777" w:rsidR="00D67DAB" w:rsidRPr="00ED55F5" w:rsidRDefault="00D67DAB" w:rsidP="00D67DAB">
            <w:pPr>
              <w:pStyle w:val="Nagwek"/>
              <w:numPr>
                <w:ilvl w:val="0"/>
                <w:numId w:val="3"/>
              </w:numPr>
              <w:tabs>
                <w:tab w:val="clear" w:pos="360"/>
                <w:tab w:val="clear" w:pos="4536"/>
                <w:tab w:val="clear" w:pos="9072"/>
              </w:tabs>
              <w:ind w:left="-68" w:hanging="284"/>
              <w:jc w:val="right"/>
              <w:rPr>
                <w:szCs w:val="24"/>
              </w:rPr>
            </w:pPr>
          </w:p>
        </w:tc>
        <w:tc>
          <w:tcPr>
            <w:tcW w:w="1021" w:type="pct"/>
            <w:vMerge/>
          </w:tcPr>
          <w:p w14:paraId="35621D11" w14:textId="77777777" w:rsidR="00D67DAB" w:rsidRPr="00ED55F5" w:rsidRDefault="00D67DAB" w:rsidP="00AB58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1710" w:type="pct"/>
            <w:vMerge/>
          </w:tcPr>
          <w:p w14:paraId="1001E727" w14:textId="77777777" w:rsidR="00D67DAB" w:rsidRPr="00ED55F5" w:rsidRDefault="00D67DAB" w:rsidP="00AB58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1952" w:type="pct"/>
          </w:tcPr>
          <w:p w14:paraId="340D6BB5" w14:textId="77777777" w:rsidR="00D67DAB" w:rsidRPr="00ED55F5" w:rsidRDefault="00D67DAB" w:rsidP="00AB58B0">
            <w:pPr>
              <w:rPr>
                <w:sz w:val="24"/>
                <w:szCs w:val="24"/>
                <w:lang w:val="en-US"/>
              </w:rPr>
            </w:pPr>
            <w:proofErr w:type="spellStart"/>
            <w:r w:rsidRPr="00ED55F5">
              <w:rPr>
                <w:sz w:val="24"/>
                <w:szCs w:val="24"/>
                <w:lang w:val="en-US"/>
              </w:rPr>
              <w:t>Pył</w:t>
            </w:r>
            <w:proofErr w:type="spellEnd"/>
            <w:r w:rsidRPr="00ED55F5">
              <w:rPr>
                <w:sz w:val="24"/>
                <w:szCs w:val="24"/>
                <w:lang w:val="en-US"/>
              </w:rPr>
              <w:t xml:space="preserve"> PM10</w:t>
            </w:r>
          </w:p>
        </w:tc>
      </w:tr>
      <w:tr w:rsidR="00D67DAB" w:rsidRPr="00ED55F5" w14:paraId="4C247E22" w14:textId="77777777">
        <w:tc>
          <w:tcPr>
            <w:tcW w:w="317" w:type="pct"/>
            <w:vMerge/>
          </w:tcPr>
          <w:p w14:paraId="7EF12162" w14:textId="77777777" w:rsidR="00D67DAB" w:rsidRPr="00ED55F5" w:rsidRDefault="00D67DAB" w:rsidP="00D67DAB">
            <w:pPr>
              <w:pStyle w:val="Nagwek"/>
              <w:numPr>
                <w:ilvl w:val="0"/>
                <w:numId w:val="3"/>
              </w:numPr>
              <w:tabs>
                <w:tab w:val="clear" w:pos="360"/>
                <w:tab w:val="clear" w:pos="4536"/>
                <w:tab w:val="clear" w:pos="9072"/>
              </w:tabs>
              <w:ind w:left="-68" w:hanging="284"/>
              <w:jc w:val="right"/>
              <w:rPr>
                <w:szCs w:val="24"/>
              </w:rPr>
            </w:pPr>
          </w:p>
        </w:tc>
        <w:tc>
          <w:tcPr>
            <w:tcW w:w="1021" w:type="pct"/>
            <w:vMerge/>
          </w:tcPr>
          <w:p w14:paraId="039AB73A" w14:textId="77777777" w:rsidR="00D67DAB" w:rsidRPr="00ED55F5" w:rsidRDefault="00D67DAB" w:rsidP="00AB58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1710" w:type="pct"/>
            <w:vMerge/>
          </w:tcPr>
          <w:p w14:paraId="6173D19C" w14:textId="77777777" w:rsidR="00D67DAB" w:rsidRPr="00ED55F5" w:rsidRDefault="00D67DAB" w:rsidP="00AB58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1952" w:type="pct"/>
          </w:tcPr>
          <w:p w14:paraId="333D2796" w14:textId="77777777" w:rsidR="00D67DAB" w:rsidRPr="00ED55F5" w:rsidRDefault="00D67DAB" w:rsidP="00AB58B0">
            <w:pPr>
              <w:rPr>
                <w:sz w:val="24"/>
                <w:szCs w:val="24"/>
              </w:rPr>
            </w:pPr>
            <w:r w:rsidRPr="00ED55F5">
              <w:rPr>
                <w:sz w:val="24"/>
                <w:szCs w:val="24"/>
              </w:rPr>
              <w:t>Chlorowodór</w:t>
            </w:r>
          </w:p>
        </w:tc>
      </w:tr>
      <w:tr w:rsidR="00D67DAB" w:rsidRPr="00ED55F5" w14:paraId="430A1431" w14:textId="77777777">
        <w:tc>
          <w:tcPr>
            <w:tcW w:w="317" w:type="pct"/>
            <w:vMerge/>
          </w:tcPr>
          <w:p w14:paraId="2F07B39F" w14:textId="77777777" w:rsidR="00D67DAB" w:rsidRPr="00ED55F5" w:rsidRDefault="00D67DAB" w:rsidP="00D67DAB">
            <w:pPr>
              <w:pStyle w:val="Nagwek"/>
              <w:numPr>
                <w:ilvl w:val="0"/>
                <w:numId w:val="3"/>
              </w:numPr>
              <w:tabs>
                <w:tab w:val="clear" w:pos="360"/>
                <w:tab w:val="clear" w:pos="4536"/>
                <w:tab w:val="clear" w:pos="9072"/>
              </w:tabs>
              <w:ind w:left="-68" w:hanging="284"/>
              <w:jc w:val="right"/>
              <w:rPr>
                <w:szCs w:val="24"/>
              </w:rPr>
            </w:pPr>
          </w:p>
        </w:tc>
        <w:tc>
          <w:tcPr>
            <w:tcW w:w="1021" w:type="pct"/>
            <w:vMerge/>
          </w:tcPr>
          <w:p w14:paraId="5582A95C" w14:textId="77777777" w:rsidR="00D67DAB" w:rsidRPr="00ED55F5" w:rsidRDefault="00D67DAB" w:rsidP="00AB58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1710" w:type="pct"/>
            <w:vMerge/>
          </w:tcPr>
          <w:p w14:paraId="10A81D05" w14:textId="77777777" w:rsidR="00D67DAB" w:rsidRPr="00ED55F5" w:rsidRDefault="00D67DAB" w:rsidP="00AB58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1952" w:type="pct"/>
          </w:tcPr>
          <w:p w14:paraId="1C6E0031" w14:textId="77777777" w:rsidR="00D67DAB" w:rsidRPr="00ED55F5" w:rsidRDefault="00D67DAB" w:rsidP="00AB58B0">
            <w:pPr>
              <w:rPr>
                <w:sz w:val="24"/>
                <w:szCs w:val="24"/>
              </w:rPr>
            </w:pPr>
            <w:r w:rsidRPr="00ED55F5">
              <w:rPr>
                <w:sz w:val="24"/>
                <w:szCs w:val="24"/>
              </w:rPr>
              <w:t>Fluor</w:t>
            </w:r>
          </w:p>
        </w:tc>
      </w:tr>
      <w:tr w:rsidR="00D67DAB" w:rsidRPr="00ED55F5" w14:paraId="26BE8379" w14:textId="77777777">
        <w:tc>
          <w:tcPr>
            <w:tcW w:w="317" w:type="pct"/>
            <w:vMerge/>
          </w:tcPr>
          <w:p w14:paraId="74B58512" w14:textId="77777777" w:rsidR="00D67DAB" w:rsidRPr="00ED55F5" w:rsidRDefault="00D67DAB" w:rsidP="00D67DAB">
            <w:pPr>
              <w:pStyle w:val="Nagwek"/>
              <w:numPr>
                <w:ilvl w:val="0"/>
                <w:numId w:val="3"/>
              </w:numPr>
              <w:tabs>
                <w:tab w:val="clear" w:pos="360"/>
                <w:tab w:val="clear" w:pos="4536"/>
                <w:tab w:val="clear" w:pos="9072"/>
              </w:tabs>
              <w:ind w:left="-68" w:hanging="284"/>
              <w:jc w:val="right"/>
              <w:rPr>
                <w:szCs w:val="24"/>
              </w:rPr>
            </w:pPr>
          </w:p>
        </w:tc>
        <w:tc>
          <w:tcPr>
            <w:tcW w:w="1021" w:type="pct"/>
            <w:vMerge/>
          </w:tcPr>
          <w:p w14:paraId="72BF0B9B" w14:textId="77777777" w:rsidR="00D67DAB" w:rsidRPr="00ED55F5" w:rsidRDefault="00D67DAB" w:rsidP="00AB58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1710" w:type="pct"/>
            <w:vMerge/>
          </w:tcPr>
          <w:p w14:paraId="262D341E" w14:textId="77777777" w:rsidR="00D67DAB" w:rsidRPr="00ED55F5" w:rsidRDefault="00D67DAB" w:rsidP="00AB58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1952" w:type="pct"/>
          </w:tcPr>
          <w:p w14:paraId="2F3531A6" w14:textId="77777777" w:rsidR="00D67DAB" w:rsidRPr="00ED55F5" w:rsidRDefault="00D67DAB" w:rsidP="00AB58B0">
            <w:pPr>
              <w:rPr>
                <w:sz w:val="24"/>
                <w:szCs w:val="24"/>
              </w:rPr>
            </w:pPr>
            <w:r w:rsidRPr="00ED55F5">
              <w:rPr>
                <w:sz w:val="24"/>
                <w:szCs w:val="24"/>
              </w:rPr>
              <w:t>SO</w:t>
            </w:r>
            <w:r w:rsidRPr="00ED55F5">
              <w:rPr>
                <w:sz w:val="24"/>
                <w:szCs w:val="24"/>
                <w:vertAlign w:val="subscript"/>
              </w:rPr>
              <w:t>2</w:t>
            </w:r>
          </w:p>
        </w:tc>
      </w:tr>
    </w:tbl>
    <w:p w14:paraId="5D53B548" w14:textId="77777777" w:rsidR="00623709" w:rsidRDefault="00C71681" w:rsidP="007E6023">
      <w:pPr>
        <w:pStyle w:val="Nagwek3"/>
        <w:spacing w:before="240"/>
      </w:pPr>
      <w:r>
        <w:t>I.11</w:t>
      </w:r>
      <w:r w:rsidR="00623709" w:rsidRPr="00B41FFD">
        <w:t xml:space="preserve">. </w:t>
      </w:r>
      <w:r w:rsidR="00623709">
        <w:t xml:space="preserve">W punkcie VI.6.1. </w:t>
      </w:r>
      <w:proofErr w:type="spellStart"/>
      <w:r w:rsidR="00623709">
        <w:t>tiret</w:t>
      </w:r>
      <w:proofErr w:type="spellEnd"/>
      <w:r w:rsidR="00623709">
        <w:t xml:space="preserve"> 1 </w:t>
      </w:r>
      <w:r w:rsidR="00623709" w:rsidRPr="009F2602">
        <w:rPr>
          <w:b w:val="0"/>
          <w:bCs/>
        </w:rPr>
        <w:t>zmieniam zapis:</w:t>
      </w:r>
    </w:p>
    <w:p w14:paraId="6F5E6D62" w14:textId="77777777" w:rsidR="00623709" w:rsidRPr="00535E31" w:rsidRDefault="00623709" w:rsidP="00623709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z „ul. Odlewników nr </w:t>
      </w:r>
      <w:smartTag w:uri="urn:schemas-microsoft-com:office:smarttags" w:element="metricconverter">
        <w:smartTagPr>
          <w:attr w:name="ProductID" w:val="46”"/>
        </w:smartTagPr>
        <w:r>
          <w:rPr>
            <w:color w:val="000000"/>
            <w:sz w:val="24"/>
          </w:rPr>
          <w:t>46”</w:t>
        </w:r>
      </w:smartTag>
      <w:r>
        <w:rPr>
          <w:color w:val="000000"/>
          <w:sz w:val="24"/>
        </w:rPr>
        <w:t xml:space="preserve"> na „ul. Odlewników nr </w:t>
      </w:r>
      <w:smartTag w:uri="urn:schemas-microsoft-com:office:smarttags" w:element="metricconverter">
        <w:smartTagPr>
          <w:attr w:name="ProductID" w:val="48”"/>
        </w:smartTagPr>
        <w:r>
          <w:rPr>
            <w:color w:val="000000"/>
            <w:sz w:val="24"/>
          </w:rPr>
          <w:t>48”</w:t>
        </w:r>
      </w:smartTag>
      <w:r>
        <w:rPr>
          <w:color w:val="000000"/>
          <w:sz w:val="24"/>
        </w:rPr>
        <w:t>.</w:t>
      </w:r>
    </w:p>
    <w:p w14:paraId="14974DD4" w14:textId="77777777" w:rsidR="00D67DAB" w:rsidRPr="00F37CFF" w:rsidRDefault="00E9749E" w:rsidP="007E6023">
      <w:pPr>
        <w:pStyle w:val="Nagwek3"/>
      </w:pPr>
      <w:r>
        <w:t>I.12</w:t>
      </w:r>
      <w:r w:rsidR="00D67DAB">
        <w:t>. Podpunkt</w:t>
      </w:r>
      <w:r w:rsidR="00D67DAB" w:rsidRPr="0044134E">
        <w:t xml:space="preserve"> </w:t>
      </w:r>
      <w:r w:rsidR="00D67DAB">
        <w:t>IX</w:t>
      </w:r>
      <w:r w:rsidR="00D67DAB" w:rsidRPr="0044134E">
        <w:t>.</w:t>
      </w:r>
      <w:r w:rsidR="00D67DAB">
        <w:t>1</w:t>
      </w:r>
      <w:r w:rsidR="00D67DAB" w:rsidRPr="0044134E">
        <w:t xml:space="preserve">. </w:t>
      </w:r>
      <w:r w:rsidR="00D67DAB" w:rsidRPr="007E6023">
        <w:rPr>
          <w:b w:val="0"/>
          <w:bCs/>
        </w:rPr>
        <w:t>otrzymuje brzmienie</w:t>
      </w:r>
      <w:r w:rsidR="00D67DAB" w:rsidRPr="009F2602">
        <w:rPr>
          <w:b w:val="0"/>
          <w:bCs/>
        </w:rPr>
        <w:t>:</w:t>
      </w:r>
    </w:p>
    <w:p w14:paraId="0B916FFF" w14:textId="4068C1A5" w:rsidR="00D67DAB" w:rsidRDefault="00D67DAB" w:rsidP="00D67DAB">
      <w:pPr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„</w:t>
      </w:r>
      <w:r w:rsidRPr="00A30F06">
        <w:rPr>
          <w:sz w:val="24"/>
          <w:szCs w:val="24"/>
          <w:lang w:eastAsia="ar-SA"/>
        </w:rPr>
        <w:t>Filtry pulsacyjne workowo-tkaninowe utrzymywane będą w pełnej sprawności</w:t>
      </w:r>
      <w:r>
        <w:rPr>
          <w:sz w:val="24"/>
          <w:szCs w:val="24"/>
          <w:lang w:eastAsia="ar-SA"/>
        </w:rPr>
        <w:t xml:space="preserve"> w celu zapewnienia skuteczności odpylania min 99,5%.”</w:t>
      </w:r>
    </w:p>
    <w:p w14:paraId="65824308" w14:textId="77777777" w:rsidR="00D67DAB" w:rsidRPr="0058113D" w:rsidRDefault="00E9749E" w:rsidP="0058113D">
      <w:pPr>
        <w:pStyle w:val="Nagwek3"/>
        <w:rPr>
          <w:b w:val="0"/>
          <w:bCs/>
        </w:rPr>
      </w:pPr>
      <w:r>
        <w:t>I.13</w:t>
      </w:r>
      <w:r w:rsidR="00D67DAB">
        <w:t>. Podpunkt</w:t>
      </w:r>
      <w:r w:rsidR="00D67DAB" w:rsidRPr="0044134E">
        <w:t xml:space="preserve"> </w:t>
      </w:r>
      <w:r w:rsidR="00D67DAB">
        <w:t>IX</w:t>
      </w:r>
      <w:r w:rsidR="00D67DAB" w:rsidRPr="0044134E">
        <w:t>.</w:t>
      </w:r>
      <w:r w:rsidR="00D67DAB">
        <w:t>3</w:t>
      </w:r>
      <w:r w:rsidR="00D67DAB" w:rsidRPr="0044134E">
        <w:t xml:space="preserve">. </w:t>
      </w:r>
      <w:r w:rsidR="00D67DAB" w:rsidRPr="0058113D">
        <w:rPr>
          <w:b w:val="0"/>
          <w:bCs/>
        </w:rPr>
        <w:t>otrzymuje brzmienie:</w:t>
      </w:r>
    </w:p>
    <w:p w14:paraId="515268FD" w14:textId="0DD9BEF2" w:rsidR="00D67DAB" w:rsidRDefault="00D67DAB" w:rsidP="00D67DAB">
      <w:pPr>
        <w:spacing w:line="360" w:lineRule="auto"/>
        <w:jc w:val="both"/>
        <w:rPr>
          <w:b/>
          <w:sz w:val="24"/>
          <w:lang w:eastAsia="ar-SA"/>
        </w:rPr>
      </w:pPr>
      <w:r>
        <w:rPr>
          <w:sz w:val="24"/>
          <w:szCs w:val="24"/>
        </w:rPr>
        <w:t>„</w:t>
      </w:r>
      <w:r w:rsidRPr="003656A6">
        <w:rPr>
          <w:sz w:val="24"/>
          <w:szCs w:val="24"/>
        </w:rPr>
        <w:t>Piece indukcyjne tyglowe wyposażone będą</w:t>
      </w:r>
      <w:r w:rsidRPr="00286990">
        <w:rPr>
          <w:sz w:val="24"/>
          <w:szCs w:val="24"/>
        </w:rPr>
        <w:t xml:space="preserve"> </w:t>
      </w:r>
      <w:r w:rsidRPr="003656A6">
        <w:rPr>
          <w:sz w:val="24"/>
          <w:szCs w:val="24"/>
        </w:rPr>
        <w:t>w pokrywy pełniące jednocześnie funkcje okapów odciągowych zapewnia</w:t>
      </w:r>
      <w:r>
        <w:rPr>
          <w:sz w:val="24"/>
          <w:szCs w:val="24"/>
        </w:rPr>
        <w:t>jących właściwe</w:t>
      </w:r>
      <w:r w:rsidRPr="003656A6">
        <w:rPr>
          <w:sz w:val="24"/>
          <w:szCs w:val="24"/>
        </w:rPr>
        <w:t xml:space="preserve"> odprowadzenie zanieczyszczeń ze strefy ich uwalniania w pełnym zakresie obsługi pieca (załadunek, ściąganie żużla, czyszczenie ścian tygla, wychylania pieca i spust metalu).</w:t>
      </w:r>
      <w:r>
        <w:rPr>
          <w:sz w:val="24"/>
          <w:szCs w:val="24"/>
        </w:rPr>
        <w:t xml:space="preserve"> </w:t>
      </w:r>
      <w:r w:rsidRPr="00286BDB">
        <w:rPr>
          <w:sz w:val="24"/>
          <w:szCs w:val="24"/>
        </w:rPr>
        <w:t xml:space="preserve">Wydajność instalacji </w:t>
      </w:r>
      <w:r>
        <w:rPr>
          <w:sz w:val="24"/>
          <w:szCs w:val="24"/>
        </w:rPr>
        <w:t xml:space="preserve">wentylacyjnej dobrana będzie tak </w:t>
      </w:r>
      <w:r w:rsidRPr="00286BDB">
        <w:rPr>
          <w:sz w:val="24"/>
          <w:szCs w:val="24"/>
        </w:rPr>
        <w:t xml:space="preserve">by </w:t>
      </w:r>
      <w:r>
        <w:rPr>
          <w:sz w:val="24"/>
          <w:szCs w:val="24"/>
        </w:rPr>
        <w:t>wyeliminować emisję niezorganizowaną</w:t>
      </w:r>
      <w:r w:rsidRPr="00286BDB">
        <w:rPr>
          <w:sz w:val="24"/>
          <w:szCs w:val="24"/>
        </w:rPr>
        <w:t xml:space="preserve"> do atmosfery. Przed skierowani</w:t>
      </w:r>
      <w:r>
        <w:rPr>
          <w:sz w:val="24"/>
          <w:szCs w:val="24"/>
        </w:rPr>
        <w:t xml:space="preserve">em odciąganych gazów do filtra będą </w:t>
      </w:r>
      <w:r w:rsidRPr="00286BDB">
        <w:rPr>
          <w:sz w:val="24"/>
          <w:szCs w:val="24"/>
        </w:rPr>
        <w:t>one</w:t>
      </w:r>
      <w:r>
        <w:rPr>
          <w:sz w:val="24"/>
          <w:szCs w:val="24"/>
        </w:rPr>
        <w:t>,</w:t>
      </w:r>
      <w:r w:rsidRPr="00286B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dla ograniczenia </w:t>
      </w:r>
      <w:r w:rsidRPr="00286BDB">
        <w:rPr>
          <w:sz w:val="24"/>
          <w:szCs w:val="24"/>
        </w:rPr>
        <w:t>zawartość związków siarki oraz chloru</w:t>
      </w:r>
      <w:r>
        <w:rPr>
          <w:sz w:val="24"/>
          <w:szCs w:val="24"/>
        </w:rPr>
        <w:t>,</w:t>
      </w:r>
      <w:r w:rsidRPr="00286BDB">
        <w:rPr>
          <w:sz w:val="24"/>
          <w:szCs w:val="24"/>
        </w:rPr>
        <w:t xml:space="preserve"> intensywnie mieszane z wapnem</w:t>
      </w:r>
      <w:r w:rsidRPr="0063237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smartTag w:uri="urn:schemas-microsoft-com:office:smarttags" w:element="metricconverter">
        <w:smartTagPr>
          <w:attr w:name="ProductID" w:val="1 g"/>
        </w:smartTagPr>
        <w:r w:rsidRPr="00286BDB">
          <w:rPr>
            <w:sz w:val="24"/>
            <w:szCs w:val="24"/>
          </w:rPr>
          <w:t>1</w:t>
        </w:r>
        <w:r>
          <w:rPr>
            <w:sz w:val="24"/>
            <w:szCs w:val="24"/>
          </w:rPr>
          <w:t xml:space="preserve"> </w:t>
        </w:r>
        <w:r w:rsidRPr="00286BDB">
          <w:rPr>
            <w:sz w:val="24"/>
            <w:szCs w:val="24"/>
          </w:rPr>
          <w:t>g</w:t>
        </w:r>
      </w:smartTag>
      <w:r w:rsidRPr="00286BDB">
        <w:rPr>
          <w:sz w:val="24"/>
          <w:szCs w:val="24"/>
        </w:rPr>
        <w:t xml:space="preserve"> wapna </w:t>
      </w:r>
      <w:r>
        <w:rPr>
          <w:sz w:val="24"/>
          <w:szCs w:val="24"/>
        </w:rPr>
        <w:t xml:space="preserve">na </w:t>
      </w:r>
      <w:smartTag w:uri="urn:schemas-microsoft-com:office:smarttags" w:element="metricconverter">
        <w:smartTagPr>
          <w:attr w:name="ProductID" w:val="1 m3"/>
        </w:smartTagPr>
        <w:r>
          <w:rPr>
            <w:sz w:val="24"/>
            <w:szCs w:val="24"/>
          </w:rPr>
          <w:t xml:space="preserve">1 </w:t>
        </w:r>
        <w:r w:rsidRPr="00286BDB">
          <w:rPr>
            <w:sz w:val="24"/>
            <w:szCs w:val="24"/>
          </w:rPr>
          <w:t>m</w:t>
        </w:r>
        <w:r w:rsidRPr="00A60282">
          <w:rPr>
            <w:sz w:val="24"/>
            <w:szCs w:val="24"/>
            <w:vertAlign w:val="superscript"/>
          </w:rPr>
          <w:t>3</w:t>
        </w:r>
      </w:smartTag>
      <w:r>
        <w:rPr>
          <w:sz w:val="24"/>
          <w:szCs w:val="24"/>
        </w:rPr>
        <w:t xml:space="preserve"> odciąganych gazów)</w:t>
      </w:r>
      <w:r w:rsidRPr="00286BD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86BDB">
        <w:rPr>
          <w:sz w:val="24"/>
          <w:szCs w:val="24"/>
        </w:rPr>
        <w:t xml:space="preserve">Dla uzyskania </w:t>
      </w:r>
      <w:r>
        <w:rPr>
          <w:sz w:val="24"/>
          <w:szCs w:val="24"/>
        </w:rPr>
        <w:t>właściwej efektywności odpylania w gazach odlotowych, dobrana zostanie odpowiednia prędkość filtracji (</w:t>
      </w:r>
      <w:r w:rsidRPr="00286BDB">
        <w:rPr>
          <w:sz w:val="24"/>
          <w:szCs w:val="24"/>
        </w:rPr>
        <w:t>poniżej 1,2 m</w:t>
      </w:r>
      <w:r w:rsidRPr="00A60282">
        <w:rPr>
          <w:sz w:val="24"/>
          <w:szCs w:val="24"/>
          <w:vertAlign w:val="superscript"/>
        </w:rPr>
        <w:t>3</w:t>
      </w:r>
      <w:r w:rsidRPr="00286BDB">
        <w:rPr>
          <w:sz w:val="24"/>
          <w:szCs w:val="24"/>
        </w:rPr>
        <w:t>/</w:t>
      </w:r>
      <w:r w:rsidRPr="00796C6F">
        <w:rPr>
          <w:sz w:val="24"/>
          <w:szCs w:val="24"/>
        </w:rPr>
        <w:t>m</w:t>
      </w:r>
      <w:r w:rsidRPr="00796C6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</w:t>
      </w:r>
      <w:r w:rsidRPr="00796C6F">
        <w:rPr>
          <w:sz w:val="24"/>
          <w:szCs w:val="24"/>
        </w:rPr>
        <w:t>min</w:t>
      </w:r>
      <w:r w:rsidR="00FC594B">
        <w:rPr>
          <w:sz w:val="24"/>
          <w:szCs w:val="24"/>
        </w:rPr>
        <w:t>)</w:t>
      </w:r>
      <w:r w:rsidRPr="00286BDB">
        <w:rPr>
          <w:sz w:val="24"/>
          <w:szCs w:val="24"/>
        </w:rPr>
        <w:t xml:space="preserve"> or</w:t>
      </w:r>
      <w:r>
        <w:rPr>
          <w:sz w:val="24"/>
          <w:szCs w:val="24"/>
        </w:rPr>
        <w:t>az gatunek tkaniny filtracyjnej.”</w:t>
      </w:r>
    </w:p>
    <w:p w14:paraId="61929F01" w14:textId="77777777" w:rsidR="00D67DAB" w:rsidRPr="0058113D" w:rsidRDefault="00D67DAB" w:rsidP="0058113D">
      <w:pPr>
        <w:pStyle w:val="Nagwek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8113D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II. Pozostałe warunki decyzji pozostają bez zmian.</w:t>
      </w:r>
    </w:p>
    <w:p w14:paraId="3A147A76" w14:textId="348D8D42" w:rsidR="00602BBE" w:rsidRPr="0058113D" w:rsidRDefault="00592E7E" w:rsidP="0058113D">
      <w:pPr>
        <w:pStyle w:val="Nagwek1"/>
        <w:spacing w:before="240" w:after="240"/>
        <w:jc w:val="center"/>
        <w:rPr>
          <w:b/>
          <w:bCs/>
        </w:rPr>
      </w:pPr>
      <w:r w:rsidRPr="0058113D">
        <w:rPr>
          <w:b/>
          <w:bCs/>
        </w:rPr>
        <w:t>Uzasadnienie</w:t>
      </w:r>
    </w:p>
    <w:p w14:paraId="3EAADC48" w14:textId="77777777" w:rsidR="00592E7E" w:rsidRDefault="00592E7E" w:rsidP="009305EB">
      <w:pPr>
        <w:pStyle w:val="Tekstpodstawowy"/>
        <w:spacing w:line="360" w:lineRule="auto"/>
        <w:ind w:firstLine="180"/>
        <w:rPr>
          <w:rFonts w:ascii="Times New Roman" w:hAnsi="Times New Roman"/>
        </w:rPr>
      </w:pPr>
      <w:r w:rsidRPr="00A40ED7">
        <w:t xml:space="preserve">Wnioskiem z dnia </w:t>
      </w:r>
      <w:r w:rsidR="00A40ED7">
        <w:t>11 grudnia 2006 r., znak: DJG/JK/2828/2006</w:t>
      </w:r>
      <w:r w:rsidRPr="00A40ED7">
        <w:t>, uzupełnionym pismem z</w:t>
      </w:r>
      <w:r w:rsidR="00962927">
        <w:t> </w:t>
      </w:r>
      <w:r w:rsidRPr="00A40ED7">
        <w:t xml:space="preserve">dnia </w:t>
      </w:r>
      <w:r w:rsidR="00A40ED7">
        <w:t>27 kwietnia 2007 r. Spółka ALUMETAL GORZYCE Sp. z o.o.</w:t>
      </w:r>
      <w:r w:rsidRPr="00A40ED7">
        <w:t xml:space="preserve"> wystąpiła o</w:t>
      </w:r>
      <w:r w:rsidR="00A40ED7">
        <w:t> </w:t>
      </w:r>
      <w:r w:rsidRPr="00A40ED7">
        <w:t xml:space="preserve">zmianę decyzji Wojewody Podkarpackiego z dnia </w:t>
      </w:r>
      <w:r w:rsidR="00BC4EAE">
        <w:t>28 lipca 2006</w:t>
      </w:r>
      <w:r w:rsidRPr="00A40ED7">
        <w:t xml:space="preserve"> r.</w:t>
      </w:r>
      <w:r w:rsidR="00BC4EAE">
        <w:t>,</w:t>
      </w:r>
      <w:r w:rsidRPr="00A40ED7">
        <w:t xml:space="preserve"> znak: ŚR.IV-</w:t>
      </w:r>
      <w:r w:rsidR="00BC4EAE">
        <w:t xml:space="preserve">6618-3/1/06 </w:t>
      </w:r>
      <w:r w:rsidRPr="00A40ED7">
        <w:t xml:space="preserve">udzielającej </w:t>
      </w:r>
      <w:r w:rsidRPr="00BC4EAE">
        <w:t xml:space="preserve">pozwolenia zintegrowanego na prowadzenie instalacji </w:t>
      </w:r>
      <w:r w:rsidR="00BC4EAE">
        <w:rPr>
          <w:rFonts w:ascii="Times New Roman" w:hAnsi="Times New Roman"/>
        </w:rPr>
        <w:t xml:space="preserve">do produkcji aluminiowych stopów odlewniczych z grupy </w:t>
      </w:r>
      <w:proofErr w:type="spellStart"/>
      <w:r w:rsidR="00BC4EAE">
        <w:rPr>
          <w:rFonts w:ascii="Times New Roman" w:hAnsi="Times New Roman"/>
        </w:rPr>
        <w:t>AlSiCuMg</w:t>
      </w:r>
      <w:proofErr w:type="spellEnd"/>
      <w:r w:rsidR="00BC4EAE">
        <w:rPr>
          <w:rFonts w:ascii="Times New Roman" w:hAnsi="Times New Roman"/>
        </w:rPr>
        <w:t xml:space="preserve"> z dodatkami stopowymi Mn, Ti, Zr, V oraz z grupy </w:t>
      </w:r>
      <w:proofErr w:type="spellStart"/>
      <w:r w:rsidR="00BC4EAE">
        <w:rPr>
          <w:rFonts w:ascii="Times New Roman" w:hAnsi="Times New Roman"/>
        </w:rPr>
        <w:t>AlSiMg</w:t>
      </w:r>
      <w:proofErr w:type="spellEnd"/>
      <w:r w:rsidR="00BC4EAE">
        <w:rPr>
          <w:rFonts w:ascii="Times New Roman" w:hAnsi="Times New Roman"/>
        </w:rPr>
        <w:t>, o zdolności produkcyjnej do 60 Mg/dobę</w:t>
      </w:r>
      <w:r w:rsidR="00BD0597">
        <w:rPr>
          <w:rFonts w:ascii="Times New Roman" w:hAnsi="Times New Roman"/>
        </w:rPr>
        <w:t xml:space="preserve">, w </w:t>
      </w:r>
      <w:r w:rsidR="00863FAA">
        <w:rPr>
          <w:rFonts w:ascii="Times New Roman" w:hAnsi="Times New Roman"/>
        </w:rPr>
        <w:t>następującym</w:t>
      </w:r>
      <w:r w:rsidR="00BD0597">
        <w:rPr>
          <w:rFonts w:ascii="Times New Roman" w:hAnsi="Times New Roman"/>
        </w:rPr>
        <w:t xml:space="preserve"> zakresie:</w:t>
      </w:r>
    </w:p>
    <w:p w14:paraId="3BD180B6" w14:textId="77777777" w:rsidR="00863FAA" w:rsidRDefault="00BD0597" w:rsidP="00602BBE">
      <w:pPr>
        <w:pStyle w:val="Tekstpodstawow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zmiana mie</w:t>
      </w:r>
      <w:r w:rsidR="00863FAA">
        <w:rPr>
          <w:rFonts w:ascii="Times New Roman" w:hAnsi="Times New Roman"/>
        </w:rPr>
        <w:t>jsc m</w:t>
      </w:r>
      <w:r w:rsidR="00BB0FF7">
        <w:rPr>
          <w:rFonts w:ascii="Times New Roman" w:hAnsi="Times New Roman"/>
        </w:rPr>
        <w:t>agazynowania surowców złomowych,</w:t>
      </w:r>
    </w:p>
    <w:p w14:paraId="6F4395B0" w14:textId="77777777" w:rsidR="00863FAA" w:rsidRDefault="00863FAA" w:rsidP="00BD0597">
      <w:pPr>
        <w:pStyle w:val="Tekstpodstawow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dodanie odpadów o kodach: 10 10 09* </w:t>
      </w:r>
      <w:r w:rsidR="005B3E42">
        <w:rPr>
          <w:rFonts w:ascii="Times New Roman" w:hAnsi="Times New Roman"/>
        </w:rPr>
        <w:t>oraz 12 01 09*,</w:t>
      </w:r>
    </w:p>
    <w:p w14:paraId="0ED27D66" w14:textId="77777777" w:rsidR="00863FAA" w:rsidRDefault="00863FAA" w:rsidP="00BD0597">
      <w:pPr>
        <w:pStyle w:val="Tekstpodstawow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zwiększenie ilości od</w:t>
      </w:r>
      <w:r w:rsidR="005B3E42">
        <w:rPr>
          <w:rFonts w:ascii="Times New Roman" w:hAnsi="Times New Roman"/>
        </w:rPr>
        <w:t>padów o kodzie 17 04 05,</w:t>
      </w:r>
    </w:p>
    <w:p w14:paraId="3C215A4B" w14:textId="77777777" w:rsidR="002D1534" w:rsidRPr="00733CC5" w:rsidRDefault="002D1534" w:rsidP="002D1534">
      <w:pPr>
        <w:pStyle w:val="Tekstpodstawowy"/>
        <w:spacing w:line="360" w:lineRule="auto"/>
        <w:rPr>
          <w:rFonts w:ascii="Times New Roman" w:hAnsi="Times New Roman"/>
          <w:color w:val="000000"/>
        </w:rPr>
      </w:pPr>
      <w:r w:rsidRPr="00733CC5">
        <w:rPr>
          <w:rFonts w:ascii="Times New Roman" w:hAnsi="Times New Roman"/>
          <w:color w:val="000000"/>
        </w:rPr>
        <w:t>- ograniczenie częstotliwości wykonywania pomiarów em</w:t>
      </w:r>
      <w:r w:rsidR="005B3E42">
        <w:rPr>
          <w:rFonts w:ascii="Times New Roman" w:hAnsi="Times New Roman"/>
          <w:color w:val="000000"/>
        </w:rPr>
        <w:t>isji pyłów i gazów do powietrza,</w:t>
      </w:r>
    </w:p>
    <w:p w14:paraId="6691B77A" w14:textId="77777777" w:rsidR="002D1534" w:rsidRPr="00733CC5" w:rsidRDefault="002074C8" w:rsidP="002074C8">
      <w:pPr>
        <w:pStyle w:val="Tekstpodstawowy"/>
        <w:spacing w:line="360" w:lineRule="auto"/>
        <w:ind w:left="180" w:hanging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2D1534" w:rsidRPr="00733CC5">
        <w:rPr>
          <w:rFonts w:ascii="Times New Roman" w:hAnsi="Times New Roman"/>
          <w:color w:val="000000"/>
        </w:rPr>
        <w:t>ograniczenie ilości analiz chemicznych pyłów spod urządzeń odpylających w zakresie oznaczania zawartości</w:t>
      </w:r>
      <w:r w:rsidR="00105EA4">
        <w:rPr>
          <w:rFonts w:ascii="Times New Roman" w:hAnsi="Times New Roman"/>
          <w:color w:val="000000"/>
        </w:rPr>
        <w:t xml:space="preserve"> Sn, Pb i</w:t>
      </w:r>
      <w:r w:rsidR="002D1534" w:rsidRPr="00733CC5">
        <w:rPr>
          <w:rFonts w:ascii="Times New Roman" w:hAnsi="Times New Roman"/>
          <w:color w:val="000000"/>
        </w:rPr>
        <w:t xml:space="preserve"> Zn z 12 razy w roku na dwa razy,</w:t>
      </w:r>
    </w:p>
    <w:p w14:paraId="7F38A10D" w14:textId="77777777" w:rsidR="002D1534" w:rsidRPr="00733CC5" w:rsidRDefault="002D1534" w:rsidP="002D1534">
      <w:pPr>
        <w:pStyle w:val="Tekstpodstawowy"/>
        <w:spacing w:line="360" w:lineRule="auto"/>
        <w:rPr>
          <w:rFonts w:ascii="Times New Roman" w:hAnsi="Times New Roman"/>
          <w:color w:val="000000"/>
        </w:rPr>
      </w:pPr>
      <w:r w:rsidRPr="00733CC5">
        <w:rPr>
          <w:rFonts w:ascii="Times New Roman" w:hAnsi="Times New Roman"/>
          <w:color w:val="000000"/>
        </w:rPr>
        <w:t>- uzupełnienie maksymalnej dopuszczalnej emisji SO</w:t>
      </w:r>
      <w:r w:rsidRPr="00105EA4">
        <w:rPr>
          <w:rFonts w:ascii="Times New Roman" w:hAnsi="Times New Roman"/>
          <w:color w:val="000000"/>
          <w:vertAlign w:val="subscript"/>
        </w:rPr>
        <w:t>2</w:t>
      </w:r>
      <w:r w:rsidRPr="00733CC5">
        <w:rPr>
          <w:rFonts w:ascii="Times New Roman" w:hAnsi="Times New Roman"/>
          <w:color w:val="000000"/>
        </w:rPr>
        <w:t xml:space="preserve"> z pieców płomiennych ostojowo-odlewniczych i wprowadzenie pomiarów dwutlenku siarki na emitorze E1.</w:t>
      </w:r>
    </w:p>
    <w:p w14:paraId="3A8778D8" w14:textId="07667635" w:rsidR="00592E7E" w:rsidRPr="007F15D0" w:rsidRDefault="00592E7E" w:rsidP="00197EF3">
      <w:pPr>
        <w:pStyle w:val="Tekstpodstawowywcity2"/>
        <w:spacing w:after="0" w:line="360" w:lineRule="auto"/>
        <w:ind w:left="0" w:firstLine="180"/>
        <w:jc w:val="both"/>
        <w:rPr>
          <w:color w:val="000000"/>
          <w:sz w:val="24"/>
        </w:rPr>
      </w:pPr>
      <w:r w:rsidRPr="007F15D0">
        <w:rPr>
          <w:color w:val="000000"/>
          <w:sz w:val="24"/>
        </w:rPr>
        <w:t xml:space="preserve">Wniosek </w:t>
      </w:r>
      <w:r w:rsidR="007F15D0" w:rsidRPr="007F15D0">
        <w:rPr>
          <w:color w:val="000000"/>
          <w:sz w:val="24"/>
        </w:rPr>
        <w:t>Spółki</w:t>
      </w:r>
      <w:r w:rsidRPr="007F15D0">
        <w:rPr>
          <w:color w:val="000000"/>
          <w:sz w:val="24"/>
        </w:rPr>
        <w:t xml:space="preserve"> został umieszczony w publicznie dostępnym wykazie danych o dokumentach zawierających informacje o środowisku i jego ochronie w formularzu A pod numerem </w:t>
      </w:r>
      <w:r w:rsidR="007F15D0">
        <w:rPr>
          <w:color w:val="000000"/>
          <w:sz w:val="24"/>
        </w:rPr>
        <w:t>340/06.</w:t>
      </w:r>
    </w:p>
    <w:p w14:paraId="7A33B987" w14:textId="77777777" w:rsidR="00592E7E" w:rsidRDefault="00592E7E" w:rsidP="003E4B4B">
      <w:pPr>
        <w:pStyle w:val="Tekstpodstawowywcity2"/>
        <w:spacing w:after="0" w:line="360" w:lineRule="auto"/>
        <w:ind w:left="180"/>
        <w:jc w:val="both"/>
        <w:rPr>
          <w:color w:val="000000"/>
          <w:sz w:val="24"/>
        </w:rPr>
      </w:pPr>
      <w:r w:rsidRPr="00BC2561">
        <w:rPr>
          <w:color w:val="000000"/>
          <w:sz w:val="24"/>
        </w:rPr>
        <w:t>Rozpatrując wniosek oraz całość akt w sprawie, ustaliłem co następuje:</w:t>
      </w:r>
    </w:p>
    <w:p w14:paraId="2D615FB0" w14:textId="77777777" w:rsidR="0057512B" w:rsidRDefault="0085008F" w:rsidP="005B26EA">
      <w:pPr>
        <w:pStyle w:val="Tekstpodstawowywcity2"/>
        <w:spacing w:after="0" w:line="360" w:lineRule="auto"/>
        <w:ind w:left="0" w:firstLine="1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Na terenie Spółki eksploatowana jest instalacja do wtórnego wytopu i produkcji aluminiowych stopów odlewniczych z grupy </w:t>
      </w:r>
      <w:proofErr w:type="spellStart"/>
      <w:r>
        <w:rPr>
          <w:color w:val="000000"/>
          <w:sz w:val="24"/>
        </w:rPr>
        <w:t>AlSiCuMg</w:t>
      </w:r>
      <w:proofErr w:type="spellEnd"/>
      <w:r>
        <w:rPr>
          <w:color w:val="000000"/>
          <w:sz w:val="24"/>
        </w:rPr>
        <w:t xml:space="preserve"> z dodatkami stopowymi Mn, Ti, Zr, V oraz z grupy </w:t>
      </w:r>
      <w:proofErr w:type="spellStart"/>
      <w:r>
        <w:rPr>
          <w:color w:val="000000"/>
          <w:sz w:val="24"/>
        </w:rPr>
        <w:t>AlSiMg</w:t>
      </w:r>
      <w:proofErr w:type="spellEnd"/>
      <w:r>
        <w:rPr>
          <w:color w:val="000000"/>
          <w:sz w:val="24"/>
        </w:rPr>
        <w:t xml:space="preserve"> o zdolności produkcyjnej ok. 60 Mg/dobę.</w:t>
      </w:r>
    </w:p>
    <w:p w14:paraId="0BA0AF4B" w14:textId="77777777" w:rsidR="0096769C" w:rsidRDefault="0096769C" w:rsidP="0096769C">
      <w:pPr>
        <w:pStyle w:val="Tekstpodstawowywcity2"/>
        <w:spacing w:after="0" w:line="360" w:lineRule="auto"/>
        <w:ind w:left="0" w:firstLine="180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Zmiana punktu </w:t>
      </w:r>
      <w:r w:rsidRPr="0081307A">
        <w:rPr>
          <w:b/>
          <w:color w:val="000000"/>
          <w:sz w:val="24"/>
        </w:rPr>
        <w:t>I.2.2.1.</w:t>
      </w:r>
      <w:r>
        <w:rPr>
          <w:color w:val="000000"/>
          <w:sz w:val="24"/>
        </w:rPr>
        <w:t xml:space="preserve"> decyzji spowodowana jest tym, że Spółka dysponuje ograniczoną ilością powierzchni do składowania w hali produkcyjnej. W związku z tym surowce złomowe czyste tj. profil, blachy dostarczane z zewnątrz, składowane będą </w:t>
      </w:r>
      <w:r w:rsidRPr="00007917">
        <w:rPr>
          <w:sz w:val="24"/>
          <w:szCs w:val="24"/>
        </w:rPr>
        <w:t>na placach składowych w</w:t>
      </w:r>
      <w:r w:rsidR="00A55EAF">
        <w:rPr>
          <w:sz w:val="24"/>
          <w:szCs w:val="24"/>
        </w:rPr>
        <w:t> </w:t>
      </w:r>
      <w:r w:rsidRPr="00007917">
        <w:rPr>
          <w:sz w:val="24"/>
          <w:szCs w:val="24"/>
        </w:rPr>
        <w:t xml:space="preserve">pobliżu hal produkcyjnych na utwardzonych powierzchniach </w:t>
      </w:r>
      <w:r>
        <w:rPr>
          <w:sz w:val="24"/>
          <w:szCs w:val="24"/>
        </w:rPr>
        <w:t>asfaltowych. Ten sposób składowania jest zgody z wymogami dok</w:t>
      </w:r>
      <w:r w:rsidR="009A3FDB">
        <w:rPr>
          <w:sz w:val="24"/>
          <w:szCs w:val="24"/>
        </w:rPr>
        <w:t>umentów referencyjnych i uzgodnieniami rozwiązań projektowych przedsięwzięcia.</w:t>
      </w:r>
    </w:p>
    <w:p w14:paraId="2E71873F" w14:textId="77777777" w:rsidR="00550918" w:rsidRDefault="00936BF3" w:rsidP="0009701C">
      <w:pPr>
        <w:pStyle w:val="Tekstpodstawowy"/>
        <w:spacing w:line="360" w:lineRule="auto"/>
        <w:ind w:firstLine="180"/>
        <w:rPr>
          <w:rFonts w:ascii="Times New Roman" w:hAnsi="Times New Roman"/>
          <w:color w:val="000000"/>
        </w:rPr>
      </w:pPr>
      <w:r>
        <w:rPr>
          <w:color w:val="000000"/>
        </w:rPr>
        <w:t xml:space="preserve">Ponadto zmieniony został punkt </w:t>
      </w:r>
      <w:r w:rsidRPr="0009701C">
        <w:rPr>
          <w:b/>
          <w:color w:val="000000"/>
        </w:rPr>
        <w:t>II.1.1.</w:t>
      </w:r>
      <w:r>
        <w:rPr>
          <w:color w:val="000000"/>
        </w:rPr>
        <w:t xml:space="preserve"> </w:t>
      </w:r>
      <w:r w:rsidR="007A496F">
        <w:rPr>
          <w:color w:val="000000"/>
        </w:rPr>
        <w:t xml:space="preserve">i </w:t>
      </w:r>
      <w:r w:rsidR="007A496F" w:rsidRPr="007A496F">
        <w:rPr>
          <w:b/>
          <w:color w:val="000000"/>
        </w:rPr>
        <w:t>II.1.2.</w:t>
      </w:r>
      <w:r w:rsidR="007A496F">
        <w:rPr>
          <w:color w:val="000000"/>
        </w:rPr>
        <w:t xml:space="preserve"> </w:t>
      </w:r>
      <w:r>
        <w:rPr>
          <w:color w:val="000000"/>
        </w:rPr>
        <w:t xml:space="preserve">decyzji, co </w:t>
      </w:r>
      <w:r w:rsidR="00671F0D">
        <w:rPr>
          <w:color w:val="000000"/>
        </w:rPr>
        <w:t>wynika z zarządzenia pokontrolnego</w:t>
      </w:r>
      <w:r>
        <w:rPr>
          <w:color w:val="000000"/>
        </w:rPr>
        <w:t xml:space="preserve"> Inspekc</w:t>
      </w:r>
      <w:r w:rsidR="006A64FC">
        <w:rPr>
          <w:color w:val="000000"/>
        </w:rPr>
        <w:t>ji Ochrony Środowiska dotyczącego</w:t>
      </w:r>
      <w:r>
        <w:rPr>
          <w:color w:val="000000"/>
        </w:rPr>
        <w:t xml:space="preserve"> uzupełnienia </w:t>
      </w:r>
      <w:r w:rsidRPr="00733CC5">
        <w:rPr>
          <w:rFonts w:ascii="Times New Roman" w:hAnsi="Times New Roman"/>
          <w:color w:val="000000"/>
        </w:rPr>
        <w:t>maksymalnej dopuszczalnej emisji SO</w:t>
      </w:r>
      <w:r w:rsidRPr="00105EA4">
        <w:rPr>
          <w:rFonts w:ascii="Times New Roman" w:hAnsi="Times New Roman"/>
          <w:color w:val="000000"/>
          <w:vertAlign w:val="subscript"/>
        </w:rPr>
        <w:t>2</w:t>
      </w:r>
      <w:r w:rsidRPr="00733CC5">
        <w:rPr>
          <w:rFonts w:ascii="Times New Roman" w:hAnsi="Times New Roman"/>
          <w:color w:val="000000"/>
        </w:rPr>
        <w:t xml:space="preserve"> z pieców płomiennych ostojowo-odlewniczych i </w:t>
      </w:r>
      <w:r w:rsidR="00C94024">
        <w:rPr>
          <w:rFonts w:ascii="Times New Roman" w:hAnsi="Times New Roman"/>
          <w:color w:val="000000"/>
        </w:rPr>
        <w:t xml:space="preserve">wprowadzenia </w:t>
      </w:r>
      <w:r w:rsidRPr="00733CC5">
        <w:rPr>
          <w:rFonts w:ascii="Times New Roman" w:hAnsi="Times New Roman"/>
          <w:color w:val="000000"/>
        </w:rPr>
        <w:t>pomiarów dwutlenku siarki na emitorze E1.</w:t>
      </w:r>
      <w:r w:rsidR="00A47B75">
        <w:rPr>
          <w:rFonts w:ascii="Times New Roman" w:hAnsi="Times New Roman"/>
          <w:color w:val="000000"/>
        </w:rPr>
        <w:t xml:space="preserve"> </w:t>
      </w:r>
    </w:p>
    <w:p w14:paraId="545E3BCD" w14:textId="77777777" w:rsidR="00936BF3" w:rsidRPr="00733CC5" w:rsidRDefault="00A47B75" w:rsidP="0009701C">
      <w:pPr>
        <w:pStyle w:val="Tekstpodstawowy"/>
        <w:spacing w:line="360" w:lineRule="auto"/>
        <w:ind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W oparciu o zadowalające wyniki analiz chemicznych pyłów osadzających się na filtrze workowym oraz pomiarów emisji z emitorów ograniczono ilość przeprowadzanych analiz i</w:t>
      </w:r>
      <w:r w:rsidR="00BD43A0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pomiarów emisji</w:t>
      </w:r>
      <w:r w:rsidR="00E24425">
        <w:rPr>
          <w:rFonts w:ascii="Times New Roman" w:hAnsi="Times New Roman"/>
          <w:color w:val="000000"/>
        </w:rPr>
        <w:t xml:space="preserve"> w punktach </w:t>
      </w:r>
      <w:r w:rsidR="00E24425" w:rsidRPr="00E24425">
        <w:rPr>
          <w:rFonts w:ascii="Times New Roman" w:hAnsi="Times New Roman"/>
          <w:b/>
          <w:color w:val="000000"/>
        </w:rPr>
        <w:t>VI.1.7</w:t>
      </w:r>
      <w:r w:rsidR="00E24425">
        <w:rPr>
          <w:rFonts w:ascii="Times New Roman" w:hAnsi="Times New Roman"/>
          <w:color w:val="000000"/>
        </w:rPr>
        <w:t xml:space="preserve">. i </w:t>
      </w:r>
      <w:r w:rsidR="00E24425" w:rsidRPr="00E24425">
        <w:rPr>
          <w:rFonts w:ascii="Times New Roman" w:hAnsi="Times New Roman"/>
          <w:b/>
          <w:color w:val="000000"/>
        </w:rPr>
        <w:t>VI.2.3.</w:t>
      </w:r>
      <w:r w:rsidR="00E24425">
        <w:rPr>
          <w:rFonts w:ascii="Times New Roman" w:hAnsi="Times New Roman"/>
          <w:color w:val="000000"/>
        </w:rPr>
        <w:t xml:space="preserve"> decyzji</w:t>
      </w:r>
      <w:r>
        <w:rPr>
          <w:rFonts w:ascii="Times New Roman" w:hAnsi="Times New Roman"/>
          <w:color w:val="000000"/>
        </w:rPr>
        <w:t>.</w:t>
      </w:r>
    </w:p>
    <w:p w14:paraId="3E28FEFD" w14:textId="77777777" w:rsidR="00007917" w:rsidRDefault="00936BF3" w:rsidP="005B26EA">
      <w:pPr>
        <w:pStyle w:val="Tekstpodstawowywcity2"/>
        <w:spacing w:after="0" w:line="360" w:lineRule="auto"/>
        <w:ind w:left="0" w:firstLine="1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="00C16167">
        <w:rPr>
          <w:color w:val="000000"/>
          <w:sz w:val="24"/>
        </w:rPr>
        <w:t xml:space="preserve">W punkcie </w:t>
      </w:r>
      <w:r w:rsidR="00C16167" w:rsidRPr="00C16167">
        <w:rPr>
          <w:b/>
          <w:color w:val="000000"/>
          <w:sz w:val="24"/>
        </w:rPr>
        <w:t>II.3.1.</w:t>
      </w:r>
      <w:r w:rsidR="00C16167">
        <w:rPr>
          <w:color w:val="000000"/>
          <w:sz w:val="24"/>
        </w:rPr>
        <w:t xml:space="preserve"> decyzji dodane zostały nowe kody odpadów: 10 10 09* i 12 01 09*. Związane to jest z wynikami</w:t>
      </w:r>
      <w:r w:rsidR="00647419">
        <w:rPr>
          <w:color w:val="000000"/>
          <w:sz w:val="24"/>
        </w:rPr>
        <w:t xml:space="preserve"> przeprowadzonej analizy próbek odpadu z instalacji oczyszczania spalin z pieców </w:t>
      </w:r>
      <w:proofErr w:type="spellStart"/>
      <w:r w:rsidR="00647419">
        <w:rPr>
          <w:color w:val="000000"/>
          <w:sz w:val="24"/>
        </w:rPr>
        <w:t>topi</w:t>
      </w:r>
      <w:r w:rsidR="00C42BDF">
        <w:rPr>
          <w:color w:val="000000"/>
          <w:sz w:val="24"/>
        </w:rPr>
        <w:t>a</w:t>
      </w:r>
      <w:r w:rsidR="00647419">
        <w:rPr>
          <w:color w:val="000000"/>
          <w:sz w:val="24"/>
        </w:rPr>
        <w:t>lnych</w:t>
      </w:r>
      <w:proofErr w:type="spellEnd"/>
      <w:r w:rsidR="00C16167">
        <w:rPr>
          <w:color w:val="000000"/>
          <w:sz w:val="24"/>
        </w:rPr>
        <w:t xml:space="preserve"> podczas której</w:t>
      </w:r>
      <w:r w:rsidR="00647419">
        <w:rPr>
          <w:color w:val="000000"/>
          <w:sz w:val="24"/>
        </w:rPr>
        <w:t xml:space="preserve"> </w:t>
      </w:r>
      <w:r w:rsidR="00ED4AB5">
        <w:rPr>
          <w:color w:val="000000"/>
          <w:sz w:val="24"/>
        </w:rPr>
        <w:t>stwierdzono, że powstaje opad o</w:t>
      </w:r>
      <w:r w:rsidR="00C16167">
        <w:rPr>
          <w:color w:val="000000"/>
          <w:sz w:val="24"/>
        </w:rPr>
        <w:t> </w:t>
      </w:r>
      <w:r w:rsidR="00ED4AB5">
        <w:rPr>
          <w:color w:val="000000"/>
          <w:sz w:val="24"/>
        </w:rPr>
        <w:t>kodzie 10 10 09* (pyły z gazów odlotowych zawierające substancje niebezpieczne), inny niż zakładano na podstawie analizy teoretycznej</w:t>
      </w:r>
      <w:r w:rsidR="0096769C">
        <w:rPr>
          <w:color w:val="000000"/>
          <w:sz w:val="24"/>
        </w:rPr>
        <w:t xml:space="preserve"> przeprowadzonej w </w:t>
      </w:r>
      <w:r w:rsidR="003C6B4F">
        <w:rPr>
          <w:color w:val="000000"/>
          <w:sz w:val="24"/>
        </w:rPr>
        <w:t xml:space="preserve">trakcie przygotowywania wniosku, typowy dla tego rodzaju działalności. </w:t>
      </w:r>
      <w:r w:rsidR="005D5123">
        <w:rPr>
          <w:color w:val="000000"/>
          <w:sz w:val="24"/>
        </w:rPr>
        <w:t xml:space="preserve">Dodatkowo we wniosku nie uwzględniono odpadu powstającego w </w:t>
      </w:r>
      <w:r w:rsidR="00F5639E">
        <w:rPr>
          <w:color w:val="000000"/>
          <w:sz w:val="24"/>
        </w:rPr>
        <w:t xml:space="preserve"> procesie przygotowania wiórów o kodzie </w:t>
      </w:r>
      <w:r w:rsidR="005B5263">
        <w:rPr>
          <w:color w:val="000000"/>
          <w:sz w:val="24"/>
        </w:rPr>
        <w:t>12</w:t>
      </w:r>
      <w:r w:rsidR="00F5639E">
        <w:rPr>
          <w:color w:val="000000"/>
          <w:sz w:val="24"/>
        </w:rPr>
        <w:t xml:space="preserve"> 01 09* - odpadowe emulsje i roztwory z obróbki metali niezawierające chlorowców</w:t>
      </w:r>
      <w:r w:rsidR="00EA6A7A">
        <w:rPr>
          <w:color w:val="000000"/>
          <w:sz w:val="24"/>
        </w:rPr>
        <w:t>. Odpad ten zawarty jest w</w:t>
      </w:r>
      <w:r w:rsidR="005D5123">
        <w:rPr>
          <w:color w:val="000000"/>
          <w:sz w:val="24"/>
        </w:rPr>
        <w:t> </w:t>
      </w:r>
      <w:r w:rsidR="00EA6A7A">
        <w:rPr>
          <w:color w:val="000000"/>
          <w:sz w:val="24"/>
        </w:rPr>
        <w:t xml:space="preserve">dostarczanych do Zakładu wiórach, jego zawartość </w:t>
      </w:r>
      <w:r w:rsidR="00E818B6">
        <w:rPr>
          <w:color w:val="000000"/>
          <w:sz w:val="24"/>
        </w:rPr>
        <w:t xml:space="preserve">waha się w granicach od 1-10%. </w:t>
      </w:r>
    </w:p>
    <w:p w14:paraId="45CB0FBE" w14:textId="77777777" w:rsidR="00023B1D" w:rsidRDefault="002F0DCD" w:rsidP="00D978DD">
      <w:pPr>
        <w:pStyle w:val="Tekstpodstawowywcity2"/>
        <w:spacing w:after="0" w:line="360" w:lineRule="auto"/>
        <w:ind w:left="0" w:firstLine="18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0E14F3">
        <w:rPr>
          <w:sz w:val="24"/>
          <w:szCs w:val="24"/>
        </w:rPr>
        <w:t>e wniosku</w:t>
      </w:r>
      <w:r>
        <w:rPr>
          <w:sz w:val="24"/>
          <w:szCs w:val="24"/>
        </w:rPr>
        <w:t xml:space="preserve"> </w:t>
      </w:r>
      <w:r w:rsidR="0093719D">
        <w:rPr>
          <w:sz w:val="24"/>
          <w:szCs w:val="24"/>
        </w:rPr>
        <w:t xml:space="preserve">o wydanie pozwolenia zintegrowanego </w:t>
      </w:r>
      <w:r>
        <w:rPr>
          <w:sz w:val="24"/>
          <w:szCs w:val="24"/>
        </w:rPr>
        <w:t xml:space="preserve">nie uwzględniono </w:t>
      </w:r>
      <w:r w:rsidR="0028105F">
        <w:rPr>
          <w:sz w:val="24"/>
          <w:szCs w:val="24"/>
        </w:rPr>
        <w:t xml:space="preserve">również </w:t>
      </w:r>
      <w:r>
        <w:rPr>
          <w:sz w:val="24"/>
          <w:szCs w:val="24"/>
        </w:rPr>
        <w:t>odpadu powstającego w urządzeniu INTAL</w:t>
      </w:r>
      <w:r w:rsidR="00C821BA">
        <w:rPr>
          <w:sz w:val="24"/>
          <w:szCs w:val="24"/>
        </w:rPr>
        <w:t xml:space="preserve"> (</w:t>
      </w:r>
      <w:r w:rsidR="00644BF6">
        <w:rPr>
          <w:sz w:val="24"/>
          <w:szCs w:val="24"/>
        </w:rPr>
        <w:t>wniosek był sporządzany w fazie rozruchu instalacji</w:t>
      </w:r>
      <w:r w:rsidR="00C821BA">
        <w:rPr>
          <w:sz w:val="24"/>
          <w:szCs w:val="24"/>
        </w:rPr>
        <w:t>) i </w:t>
      </w:r>
      <w:r>
        <w:rPr>
          <w:sz w:val="24"/>
          <w:szCs w:val="24"/>
        </w:rPr>
        <w:t>dlatego wzrosła ilość wytworzonego odpadu  o kodzie 17 04 05 – żelazo i stal</w:t>
      </w:r>
      <w:r w:rsidR="00644BF6">
        <w:rPr>
          <w:sz w:val="24"/>
          <w:szCs w:val="24"/>
        </w:rPr>
        <w:t>, który zwykle powstaje w tego rodzaju działalności</w:t>
      </w:r>
      <w:r w:rsidR="00A400E3">
        <w:rPr>
          <w:sz w:val="24"/>
          <w:szCs w:val="24"/>
        </w:rPr>
        <w:t xml:space="preserve"> – zmiana punktu </w:t>
      </w:r>
      <w:r w:rsidR="00A400E3" w:rsidRPr="00BE0308">
        <w:rPr>
          <w:b/>
          <w:sz w:val="24"/>
          <w:szCs w:val="24"/>
        </w:rPr>
        <w:t>II.3.2.</w:t>
      </w:r>
      <w:r w:rsidR="00A400E3">
        <w:rPr>
          <w:sz w:val="24"/>
          <w:szCs w:val="24"/>
        </w:rPr>
        <w:t xml:space="preserve"> decyzji</w:t>
      </w:r>
      <w:r w:rsidR="00644BF6">
        <w:rPr>
          <w:sz w:val="24"/>
          <w:szCs w:val="24"/>
        </w:rPr>
        <w:t xml:space="preserve">. </w:t>
      </w:r>
    </w:p>
    <w:p w14:paraId="1A27D214" w14:textId="77777777" w:rsidR="000F7C3F" w:rsidRDefault="000F7C3F" w:rsidP="00D978DD">
      <w:pPr>
        <w:pStyle w:val="Tekstpodstawowywcity2"/>
        <w:spacing w:after="0" w:line="360" w:lineRule="auto"/>
        <w:ind w:left="0" w:firstLine="180"/>
        <w:jc w:val="both"/>
        <w:rPr>
          <w:sz w:val="24"/>
          <w:szCs w:val="24"/>
        </w:rPr>
      </w:pPr>
      <w:r>
        <w:rPr>
          <w:sz w:val="24"/>
          <w:szCs w:val="24"/>
        </w:rPr>
        <w:t>Zachowane są</w:t>
      </w:r>
      <w:r w:rsidR="00834879">
        <w:rPr>
          <w:sz w:val="24"/>
          <w:szCs w:val="24"/>
        </w:rPr>
        <w:t xml:space="preserve"> standardy jakości środowiska, a powyższe zmiany nie </w:t>
      </w:r>
      <w:r w:rsidR="00C41C60">
        <w:rPr>
          <w:sz w:val="24"/>
          <w:szCs w:val="24"/>
        </w:rPr>
        <w:t>zmieniają</w:t>
      </w:r>
      <w:r>
        <w:rPr>
          <w:sz w:val="24"/>
          <w:szCs w:val="24"/>
        </w:rPr>
        <w:t xml:space="preserve"> ustaleń dotyczących spełnienia wymogów wynikających z najlepszych dostępnych technik.</w:t>
      </w:r>
    </w:p>
    <w:p w14:paraId="04B30BE1" w14:textId="77777777" w:rsidR="00592E7E" w:rsidRDefault="00592E7E" w:rsidP="00F63DC2">
      <w:pPr>
        <w:pStyle w:val="Tekstpodstawowy3"/>
        <w:spacing w:after="0" w:line="360" w:lineRule="auto"/>
        <w:ind w:firstLine="180"/>
        <w:jc w:val="both"/>
        <w:rPr>
          <w:color w:val="000000"/>
          <w:sz w:val="24"/>
        </w:rPr>
      </w:pPr>
      <w:r w:rsidRPr="00F03A8F">
        <w:rPr>
          <w:color w:val="000000"/>
          <w:sz w:val="24"/>
        </w:rPr>
        <w:t>Biorąc powyższe pod uwagę orzeczono jak w osnowie.</w:t>
      </w:r>
    </w:p>
    <w:p w14:paraId="63DB7C92" w14:textId="77777777" w:rsidR="0039154F" w:rsidRPr="0058113D" w:rsidRDefault="0039154F" w:rsidP="0058113D">
      <w:pPr>
        <w:pStyle w:val="Nagwek1"/>
        <w:spacing w:before="240" w:after="240"/>
        <w:jc w:val="center"/>
        <w:rPr>
          <w:b/>
          <w:bCs/>
        </w:rPr>
      </w:pPr>
      <w:r w:rsidRPr="0058113D">
        <w:rPr>
          <w:b/>
          <w:bCs/>
        </w:rPr>
        <w:t>Pouczenie</w:t>
      </w:r>
    </w:p>
    <w:p w14:paraId="7646D1F7" w14:textId="77777777" w:rsidR="00592E7E" w:rsidRPr="00F03A8F" w:rsidRDefault="00592E7E" w:rsidP="00F63DC2">
      <w:pPr>
        <w:spacing w:line="360" w:lineRule="auto"/>
        <w:ind w:firstLine="180"/>
        <w:jc w:val="both"/>
        <w:rPr>
          <w:color w:val="000000"/>
          <w:sz w:val="24"/>
        </w:rPr>
      </w:pPr>
      <w:r w:rsidRPr="00F03A8F">
        <w:rPr>
          <w:color w:val="000000"/>
          <w:sz w:val="24"/>
        </w:rPr>
        <w:t>Od niniejszej decyzji służy odwołanie do Ministra Środowiska za pośrednictwem Wojewody Podkarpackiego w terminie 14 dni od dnia otrzymania decyzji</w:t>
      </w:r>
      <w:r w:rsidR="00F03A8F">
        <w:rPr>
          <w:color w:val="000000"/>
          <w:sz w:val="24"/>
        </w:rPr>
        <w:t xml:space="preserve">. </w:t>
      </w:r>
      <w:r w:rsidRPr="00F03A8F">
        <w:rPr>
          <w:color w:val="000000"/>
          <w:sz w:val="24"/>
        </w:rPr>
        <w:t xml:space="preserve">Odwołanie należy składać w </w:t>
      </w:r>
      <w:r w:rsidR="001C642A">
        <w:rPr>
          <w:color w:val="000000"/>
          <w:sz w:val="24"/>
        </w:rPr>
        <w:t>dwóch</w:t>
      </w:r>
      <w:r w:rsidRPr="00F03A8F">
        <w:rPr>
          <w:color w:val="000000"/>
          <w:sz w:val="24"/>
        </w:rPr>
        <w:t xml:space="preserve"> egz</w:t>
      </w:r>
      <w:r w:rsidR="001C642A">
        <w:rPr>
          <w:color w:val="000000"/>
          <w:sz w:val="24"/>
        </w:rPr>
        <w:t>emplarzach</w:t>
      </w:r>
      <w:r w:rsidRPr="00F03A8F">
        <w:rPr>
          <w:color w:val="000000"/>
          <w:sz w:val="24"/>
        </w:rPr>
        <w:t>.</w:t>
      </w:r>
    </w:p>
    <w:p w14:paraId="15F1E446" w14:textId="77777777" w:rsidR="00844260" w:rsidRDefault="00844260" w:rsidP="000B6534">
      <w:pPr>
        <w:ind w:left="4820"/>
        <w:jc w:val="both"/>
      </w:pPr>
      <w:r>
        <w:t>Z up. Wojewody Podkarpackiego</w:t>
      </w:r>
    </w:p>
    <w:p w14:paraId="7BCF0880" w14:textId="09C89F53" w:rsidR="00844260" w:rsidRDefault="00844260" w:rsidP="000B6534">
      <w:pPr>
        <w:ind w:left="6096"/>
        <w:jc w:val="both"/>
      </w:pPr>
      <w:r>
        <w:t>(-)</w:t>
      </w:r>
    </w:p>
    <w:p w14:paraId="508603BF" w14:textId="783F1BE5" w:rsidR="00844260" w:rsidRDefault="00844260" w:rsidP="000B6534">
      <w:pPr>
        <w:ind w:left="4962" w:firstLine="709"/>
        <w:jc w:val="both"/>
      </w:pPr>
      <w:r>
        <w:t>Andrzej Kulig</w:t>
      </w:r>
    </w:p>
    <w:p w14:paraId="404A89EF" w14:textId="283D83E3" w:rsidR="00844260" w:rsidRDefault="00844260" w:rsidP="00844260">
      <w:pPr>
        <w:ind w:left="4963" w:firstLine="709"/>
        <w:jc w:val="both"/>
      </w:pPr>
      <w:r>
        <w:t>DYREKTOR</w:t>
      </w:r>
    </w:p>
    <w:p w14:paraId="069A5D9C" w14:textId="047269E8" w:rsidR="00844260" w:rsidRDefault="00844260" w:rsidP="00844260">
      <w:pPr>
        <w:ind w:left="3545" w:firstLine="709"/>
        <w:jc w:val="both"/>
      </w:pPr>
      <w:r>
        <w:t>WYDZIAŁU ŚRODOWISKA I ROLNICTWA</w:t>
      </w:r>
    </w:p>
    <w:p w14:paraId="6B05DD98" w14:textId="77777777" w:rsidR="005D275F" w:rsidRPr="0097651E" w:rsidRDefault="005D275F">
      <w:pPr>
        <w:rPr>
          <w:color w:val="000000"/>
          <w:sz w:val="18"/>
          <w:szCs w:val="18"/>
        </w:rPr>
      </w:pPr>
      <w:r w:rsidRPr="0097651E">
        <w:rPr>
          <w:color w:val="000000"/>
          <w:sz w:val="18"/>
          <w:szCs w:val="18"/>
        </w:rPr>
        <w:t>Otrzymują:</w:t>
      </w:r>
    </w:p>
    <w:p w14:paraId="5B130BB3" w14:textId="77777777" w:rsidR="005D275F" w:rsidRPr="0097651E" w:rsidRDefault="005D275F">
      <w:pPr>
        <w:rPr>
          <w:color w:val="000000"/>
          <w:sz w:val="18"/>
          <w:szCs w:val="18"/>
        </w:rPr>
      </w:pPr>
      <w:r w:rsidRPr="0097651E">
        <w:rPr>
          <w:color w:val="000000"/>
          <w:sz w:val="18"/>
          <w:szCs w:val="18"/>
        </w:rPr>
        <w:t xml:space="preserve">1. </w:t>
      </w:r>
      <w:proofErr w:type="spellStart"/>
      <w:r w:rsidRPr="0097651E">
        <w:rPr>
          <w:color w:val="000000"/>
          <w:sz w:val="18"/>
          <w:szCs w:val="18"/>
        </w:rPr>
        <w:t>Alumetal</w:t>
      </w:r>
      <w:proofErr w:type="spellEnd"/>
      <w:r w:rsidRPr="0097651E">
        <w:rPr>
          <w:color w:val="000000"/>
          <w:sz w:val="18"/>
          <w:szCs w:val="18"/>
        </w:rPr>
        <w:t xml:space="preserve"> Gorzyce Sp. z o.o.</w:t>
      </w:r>
    </w:p>
    <w:p w14:paraId="04B4B90F" w14:textId="77777777" w:rsidR="005D275F" w:rsidRPr="0097651E" w:rsidRDefault="005D275F" w:rsidP="005D275F">
      <w:pPr>
        <w:ind w:left="180" w:hanging="180"/>
        <w:rPr>
          <w:color w:val="000000"/>
          <w:sz w:val="18"/>
          <w:szCs w:val="18"/>
        </w:rPr>
      </w:pPr>
      <w:r w:rsidRPr="0097651E">
        <w:rPr>
          <w:color w:val="000000"/>
          <w:sz w:val="18"/>
          <w:szCs w:val="18"/>
        </w:rPr>
        <w:tab/>
        <w:t>ul. Odlewników 52, 39-432 Gorzyce.</w:t>
      </w:r>
    </w:p>
    <w:p w14:paraId="242C1E90" w14:textId="77777777" w:rsidR="005D275F" w:rsidRPr="0097651E" w:rsidRDefault="005D275F" w:rsidP="005D275F">
      <w:pPr>
        <w:ind w:left="180" w:hanging="180"/>
        <w:rPr>
          <w:color w:val="000000"/>
          <w:sz w:val="18"/>
          <w:szCs w:val="18"/>
        </w:rPr>
      </w:pPr>
      <w:r w:rsidRPr="0097651E">
        <w:rPr>
          <w:color w:val="000000"/>
          <w:sz w:val="18"/>
          <w:szCs w:val="18"/>
        </w:rPr>
        <w:t>Do wiadomości:</w:t>
      </w:r>
    </w:p>
    <w:p w14:paraId="4B9D30EF" w14:textId="77777777" w:rsidR="005D275F" w:rsidRPr="0097651E" w:rsidRDefault="005D275F" w:rsidP="005D275F">
      <w:pPr>
        <w:ind w:left="180" w:hanging="180"/>
        <w:rPr>
          <w:color w:val="000000"/>
          <w:sz w:val="18"/>
          <w:szCs w:val="18"/>
        </w:rPr>
      </w:pPr>
      <w:r w:rsidRPr="0097651E">
        <w:rPr>
          <w:color w:val="000000"/>
          <w:sz w:val="18"/>
          <w:szCs w:val="18"/>
        </w:rPr>
        <w:t xml:space="preserve">1. Podkarpacki Wojewódzki Inspektor </w:t>
      </w:r>
    </w:p>
    <w:p w14:paraId="686B2A9F" w14:textId="77777777" w:rsidR="005D275F" w:rsidRPr="0097651E" w:rsidRDefault="005D275F" w:rsidP="005D275F">
      <w:pPr>
        <w:ind w:left="180"/>
        <w:rPr>
          <w:color w:val="000000"/>
          <w:sz w:val="18"/>
          <w:szCs w:val="18"/>
        </w:rPr>
      </w:pPr>
      <w:r w:rsidRPr="0097651E">
        <w:rPr>
          <w:color w:val="000000"/>
          <w:sz w:val="18"/>
          <w:szCs w:val="18"/>
        </w:rPr>
        <w:t>Ochrony Środowiska w Rzeszowie.</w:t>
      </w:r>
    </w:p>
    <w:p w14:paraId="724F01E1" w14:textId="77777777" w:rsidR="005D275F" w:rsidRPr="0097651E" w:rsidRDefault="005D275F" w:rsidP="005D275F">
      <w:pPr>
        <w:rPr>
          <w:color w:val="000000"/>
          <w:sz w:val="18"/>
          <w:szCs w:val="18"/>
        </w:rPr>
      </w:pPr>
      <w:r w:rsidRPr="0097651E">
        <w:rPr>
          <w:color w:val="000000"/>
          <w:sz w:val="18"/>
          <w:szCs w:val="18"/>
        </w:rPr>
        <w:t xml:space="preserve">2. </w:t>
      </w:r>
      <w:r w:rsidR="00E031C7" w:rsidRPr="0097651E">
        <w:rPr>
          <w:color w:val="000000"/>
          <w:sz w:val="18"/>
          <w:szCs w:val="18"/>
        </w:rPr>
        <w:t>Marszałek Województwa Podkarpackiego.</w:t>
      </w:r>
    </w:p>
    <w:p w14:paraId="5C08190F" w14:textId="77777777" w:rsidR="00E031C7" w:rsidRPr="0097651E" w:rsidRDefault="00E031C7" w:rsidP="005D275F">
      <w:pPr>
        <w:rPr>
          <w:color w:val="000000"/>
          <w:sz w:val="18"/>
          <w:szCs w:val="18"/>
        </w:rPr>
      </w:pPr>
      <w:r w:rsidRPr="0097651E">
        <w:rPr>
          <w:color w:val="000000"/>
          <w:sz w:val="18"/>
          <w:szCs w:val="18"/>
        </w:rPr>
        <w:t xml:space="preserve">3. </w:t>
      </w:r>
      <w:r w:rsidR="0099089F" w:rsidRPr="0097651E">
        <w:rPr>
          <w:color w:val="000000"/>
          <w:sz w:val="18"/>
          <w:szCs w:val="18"/>
        </w:rPr>
        <w:t>ŚR.IV a/a.</w:t>
      </w:r>
    </w:p>
    <w:sectPr w:rsidR="00E031C7" w:rsidRPr="0097651E" w:rsidSect="00C314C3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6045" w14:textId="77777777" w:rsidR="006E2F9D" w:rsidRDefault="006E2F9D">
      <w:r>
        <w:separator/>
      </w:r>
    </w:p>
  </w:endnote>
  <w:endnote w:type="continuationSeparator" w:id="0">
    <w:p w14:paraId="482FB8F3" w14:textId="77777777" w:rsidR="006E2F9D" w:rsidRDefault="006E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6019" w14:textId="77777777" w:rsidR="0097651E" w:rsidRDefault="0097651E">
    <w:pPr>
      <w:pStyle w:val="Stopka"/>
    </w:pPr>
    <w:r>
      <w:t>ŚR.IV-6618-3/3/07</w:t>
    </w:r>
    <w:r>
      <w:tab/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82F7" w14:textId="77777777" w:rsidR="006E2F9D" w:rsidRDefault="006E2F9D">
      <w:r>
        <w:separator/>
      </w:r>
    </w:p>
  </w:footnote>
  <w:footnote w:type="continuationSeparator" w:id="0">
    <w:p w14:paraId="57D4FA0D" w14:textId="77777777" w:rsidR="006E2F9D" w:rsidRDefault="006E2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5C02"/>
    <w:multiLevelType w:val="multilevel"/>
    <w:tmpl w:val="E780B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" w15:restartNumberingAfterBreak="0">
    <w:nsid w:val="53164195"/>
    <w:multiLevelType w:val="hybridMultilevel"/>
    <w:tmpl w:val="3970F3B6"/>
    <w:lvl w:ilvl="0" w:tplc="4774A03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AC40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005922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752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9600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7E"/>
    <w:rsid w:val="00005F78"/>
    <w:rsid w:val="00007917"/>
    <w:rsid w:val="0001675E"/>
    <w:rsid w:val="00021413"/>
    <w:rsid w:val="00022345"/>
    <w:rsid w:val="00023B1D"/>
    <w:rsid w:val="000249FA"/>
    <w:rsid w:val="0003004F"/>
    <w:rsid w:val="0003446C"/>
    <w:rsid w:val="00034596"/>
    <w:rsid w:val="00036008"/>
    <w:rsid w:val="00036FD9"/>
    <w:rsid w:val="00042427"/>
    <w:rsid w:val="00052702"/>
    <w:rsid w:val="0006185E"/>
    <w:rsid w:val="00082F70"/>
    <w:rsid w:val="0008305F"/>
    <w:rsid w:val="000905A6"/>
    <w:rsid w:val="0009701C"/>
    <w:rsid w:val="000A60D1"/>
    <w:rsid w:val="000B3B87"/>
    <w:rsid w:val="000B6534"/>
    <w:rsid w:val="000C279B"/>
    <w:rsid w:val="000C3044"/>
    <w:rsid w:val="000C5E03"/>
    <w:rsid w:val="000E14F3"/>
    <w:rsid w:val="000E3626"/>
    <w:rsid w:val="000F0067"/>
    <w:rsid w:val="000F263D"/>
    <w:rsid w:val="000F7C3F"/>
    <w:rsid w:val="00105EA4"/>
    <w:rsid w:val="001452DE"/>
    <w:rsid w:val="00152F71"/>
    <w:rsid w:val="00161D06"/>
    <w:rsid w:val="0017326B"/>
    <w:rsid w:val="00175141"/>
    <w:rsid w:val="00180820"/>
    <w:rsid w:val="00191377"/>
    <w:rsid w:val="00192327"/>
    <w:rsid w:val="00197EF3"/>
    <w:rsid w:val="001A5F25"/>
    <w:rsid w:val="001B64F0"/>
    <w:rsid w:val="001C220D"/>
    <w:rsid w:val="001C642A"/>
    <w:rsid w:val="001D674C"/>
    <w:rsid w:val="001F6E90"/>
    <w:rsid w:val="00203322"/>
    <w:rsid w:val="00205CE7"/>
    <w:rsid w:val="00206ADC"/>
    <w:rsid w:val="002074C8"/>
    <w:rsid w:val="00210661"/>
    <w:rsid w:val="00211281"/>
    <w:rsid w:val="0021285D"/>
    <w:rsid w:val="00215300"/>
    <w:rsid w:val="00220F38"/>
    <w:rsid w:val="00226C60"/>
    <w:rsid w:val="00235477"/>
    <w:rsid w:val="00235E03"/>
    <w:rsid w:val="00250916"/>
    <w:rsid w:val="0025451E"/>
    <w:rsid w:val="00261CD8"/>
    <w:rsid w:val="0028105F"/>
    <w:rsid w:val="002A4108"/>
    <w:rsid w:val="002B21E3"/>
    <w:rsid w:val="002D1534"/>
    <w:rsid w:val="002D5226"/>
    <w:rsid w:val="002E5834"/>
    <w:rsid w:val="002E7001"/>
    <w:rsid w:val="002F0DCD"/>
    <w:rsid w:val="002F15BA"/>
    <w:rsid w:val="00302612"/>
    <w:rsid w:val="00305DD6"/>
    <w:rsid w:val="003139E5"/>
    <w:rsid w:val="0031789F"/>
    <w:rsid w:val="00322F6B"/>
    <w:rsid w:val="003325DD"/>
    <w:rsid w:val="00337E41"/>
    <w:rsid w:val="0035456E"/>
    <w:rsid w:val="00365F2B"/>
    <w:rsid w:val="00380E30"/>
    <w:rsid w:val="0039154F"/>
    <w:rsid w:val="003920AF"/>
    <w:rsid w:val="00396643"/>
    <w:rsid w:val="00396D57"/>
    <w:rsid w:val="003A367D"/>
    <w:rsid w:val="003A5731"/>
    <w:rsid w:val="003B0171"/>
    <w:rsid w:val="003B5520"/>
    <w:rsid w:val="003B63C0"/>
    <w:rsid w:val="003C3E73"/>
    <w:rsid w:val="003C6B4F"/>
    <w:rsid w:val="003E4B4B"/>
    <w:rsid w:val="003F4BED"/>
    <w:rsid w:val="004022EA"/>
    <w:rsid w:val="00404D88"/>
    <w:rsid w:val="00421554"/>
    <w:rsid w:val="00424B2B"/>
    <w:rsid w:val="0044134E"/>
    <w:rsid w:val="00456524"/>
    <w:rsid w:val="00466092"/>
    <w:rsid w:val="00466A58"/>
    <w:rsid w:val="00477658"/>
    <w:rsid w:val="0048372A"/>
    <w:rsid w:val="00485472"/>
    <w:rsid w:val="00494C62"/>
    <w:rsid w:val="004A58CA"/>
    <w:rsid w:val="004B4A69"/>
    <w:rsid w:val="004E5BDF"/>
    <w:rsid w:val="00517FC7"/>
    <w:rsid w:val="00524D72"/>
    <w:rsid w:val="00530752"/>
    <w:rsid w:val="00535E31"/>
    <w:rsid w:val="00537520"/>
    <w:rsid w:val="00550918"/>
    <w:rsid w:val="00554890"/>
    <w:rsid w:val="00561657"/>
    <w:rsid w:val="00563D80"/>
    <w:rsid w:val="005648F9"/>
    <w:rsid w:val="00566202"/>
    <w:rsid w:val="005675E6"/>
    <w:rsid w:val="0057341C"/>
    <w:rsid w:val="0057512B"/>
    <w:rsid w:val="0058113D"/>
    <w:rsid w:val="00584F4D"/>
    <w:rsid w:val="00592E7E"/>
    <w:rsid w:val="005B26EA"/>
    <w:rsid w:val="005B3E42"/>
    <w:rsid w:val="005B5263"/>
    <w:rsid w:val="005D2641"/>
    <w:rsid w:val="005D275F"/>
    <w:rsid w:val="005D5123"/>
    <w:rsid w:val="005E6335"/>
    <w:rsid w:val="005E6F2F"/>
    <w:rsid w:val="00602BBE"/>
    <w:rsid w:val="00622FC1"/>
    <w:rsid w:val="00623709"/>
    <w:rsid w:val="0062617B"/>
    <w:rsid w:val="00632709"/>
    <w:rsid w:val="006405A1"/>
    <w:rsid w:val="00644BF6"/>
    <w:rsid w:val="00647419"/>
    <w:rsid w:val="00647E12"/>
    <w:rsid w:val="00666E5A"/>
    <w:rsid w:val="00667E87"/>
    <w:rsid w:val="00671F0D"/>
    <w:rsid w:val="00682DD4"/>
    <w:rsid w:val="00685286"/>
    <w:rsid w:val="00685C2B"/>
    <w:rsid w:val="00691B32"/>
    <w:rsid w:val="00692EA2"/>
    <w:rsid w:val="006971FE"/>
    <w:rsid w:val="006A5C3C"/>
    <w:rsid w:val="006A64FC"/>
    <w:rsid w:val="006A77C2"/>
    <w:rsid w:val="006B5976"/>
    <w:rsid w:val="006C1483"/>
    <w:rsid w:val="006E0A8D"/>
    <w:rsid w:val="006E2F9D"/>
    <w:rsid w:val="006F6825"/>
    <w:rsid w:val="00700D80"/>
    <w:rsid w:val="0072308F"/>
    <w:rsid w:val="007232D8"/>
    <w:rsid w:val="00725B54"/>
    <w:rsid w:val="00733CC5"/>
    <w:rsid w:val="00741446"/>
    <w:rsid w:val="00747FFA"/>
    <w:rsid w:val="00763974"/>
    <w:rsid w:val="00765D8B"/>
    <w:rsid w:val="007759BF"/>
    <w:rsid w:val="00786004"/>
    <w:rsid w:val="007871B5"/>
    <w:rsid w:val="00793848"/>
    <w:rsid w:val="007A12BB"/>
    <w:rsid w:val="007A496F"/>
    <w:rsid w:val="007A67BD"/>
    <w:rsid w:val="007B0A9C"/>
    <w:rsid w:val="007C7280"/>
    <w:rsid w:val="007E6023"/>
    <w:rsid w:val="007F15D0"/>
    <w:rsid w:val="007F6C05"/>
    <w:rsid w:val="0081307A"/>
    <w:rsid w:val="008138BF"/>
    <w:rsid w:val="00820DD6"/>
    <w:rsid w:val="00834879"/>
    <w:rsid w:val="00844260"/>
    <w:rsid w:val="0085008F"/>
    <w:rsid w:val="00850EA5"/>
    <w:rsid w:val="00863FAA"/>
    <w:rsid w:val="00864F57"/>
    <w:rsid w:val="00875FA9"/>
    <w:rsid w:val="00876DA2"/>
    <w:rsid w:val="0087789D"/>
    <w:rsid w:val="00882440"/>
    <w:rsid w:val="00882F7D"/>
    <w:rsid w:val="008938C1"/>
    <w:rsid w:val="008B102E"/>
    <w:rsid w:val="008C13D9"/>
    <w:rsid w:val="008D399D"/>
    <w:rsid w:val="008D5F6B"/>
    <w:rsid w:val="008E3201"/>
    <w:rsid w:val="008E4184"/>
    <w:rsid w:val="009115FA"/>
    <w:rsid w:val="00913B86"/>
    <w:rsid w:val="00916535"/>
    <w:rsid w:val="00917D91"/>
    <w:rsid w:val="009248F6"/>
    <w:rsid w:val="009305EB"/>
    <w:rsid w:val="00933EDB"/>
    <w:rsid w:val="00936BF3"/>
    <w:rsid w:val="0093719D"/>
    <w:rsid w:val="00937876"/>
    <w:rsid w:val="00945AE3"/>
    <w:rsid w:val="009502A2"/>
    <w:rsid w:val="00960DFF"/>
    <w:rsid w:val="0096140A"/>
    <w:rsid w:val="00962927"/>
    <w:rsid w:val="0096769C"/>
    <w:rsid w:val="0097651E"/>
    <w:rsid w:val="00985CA5"/>
    <w:rsid w:val="0099089F"/>
    <w:rsid w:val="00993310"/>
    <w:rsid w:val="0099632A"/>
    <w:rsid w:val="009A3FDB"/>
    <w:rsid w:val="009B20BA"/>
    <w:rsid w:val="009B56A3"/>
    <w:rsid w:val="009C0DA0"/>
    <w:rsid w:val="009C4196"/>
    <w:rsid w:val="009C4CE6"/>
    <w:rsid w:val="009D0790"/>
    <w:rsid w:val="009D276C"/>
    <w:rsid w:val="009F2602"/>
    <w:rsid w:val="00A05DB0"/>
    <w:rsid w:val="00A3314E"/>
    <w:rsid w:val="00A33E8C"/>
    <w:rsid w:val="00A34E06"/>
    <w:rsid w:val="00A400E3"/>
    <w:rsid w:val="00A40ED7"/>
    <w:rsid w:val="00A41338"/>
    <w:rsid w:val="00A47B75"/>
    <w:rsid w:val="00A517BA"/>
    <w:rsid w:val="00A55EAF"/>
    <w:rsid w:val="00A848B7"/>
    <w:rsid w:val="00A87A19"/>
    <w:rsid w:val="00A91564"/>
    <w:rsid w:val="00A97B5B"/>
    <w:rsid w:val="00AB164E"/>
    <w:rsid w:val="00AB58B0"/>
    <w:rsid w:val="00AB72AD"/>
    <w:rsid w:val="00AE2C0A"/>
    <w:rsid w:val="00AE71DC"/>
    <w:rsid w:val="00AF5C0D"/>
    <w:rsid w:val="00B042AC"/>
    <w:rsid w:val="00B17E9D"/>
    <w:rsid w:val="00B2550E"/>
    <w:rsid w:val="00B262F8"/>
    <w:rsid w:val="00B41FFD"/>
    <w:rsid w:val="00B4515F"/>
    <w:rsid w:val="00B74A12"/>
    <w:rsid w:val="00BB0FF7"/>
    <w:rsid w:val="00BB15C8"/>
    <w:rsid w:val="00BC2561"/>
    <w:rsid w:val="00BC4EAE"/>
    <w:rsid w:val="00BD0597"/>
    <w:rsid w:val="00BD43A0"/>
    <w:rsid w:val="00BE0308"/>
    <w:rsid w:val="00BE53BB"/>
    <w:rsid w:val="00BF2177"/>
    <w:rsid w:val="00BF3669"/>
    <w:rsid w:val="00C1152E"/>
    <w:rsid w:val="00C12793"/>
    <w:rsid w:val="00C12BAF"/>
    <w:rsid w:val="00C13E72"/>
    <w:rsid w:val="00C16167"/>
    <w:rsid w:val="00C26531"/>
    <w:rsid w:val="00C274A9"/>
    <w:rsid w:val="00C314C3"/>
    <w:rsid w:val="00C41C60"/>
    <w:rsid w:val="00C42BDF"/>
    <w:rsid w:val="00C454C0"/>
    <w:rsid w:val="00C561BF"/>
    <w:rsid w:val="00C71681"/>
    <w:rsid w:val="00C7284D"/>
    <w:rsid w:val="00C77E57"/>
    <w:rsid w:val="00C821BA"/>
    <w:rsid w:val="00C83214"/>
    <w:rsid w:val="00C94024"/>
    <w:rsid w:val="00CA36C0"/>
    <w:rsid w:val="00CE0940"/>
    <w:rsid w:val="00CE2963"/>
    <w:rsid w:val="00CE2E8C"/>
    <w:rsid w:val="00CF38F3"/>
    <w:rsid w:val="00CF7EB1"/>
    <w:rsid w:val="00D044F4"/>
    <w:rsid w:val="00D227DA"/>
    <w:rsid w:val="00D46CD9"/>
    <w:rsid w:val="00D47C20"/>
    <w:rsid w:val="00D67DAB"/>
    <w:rsid w:val="00D8071E"/>
    <w:rsid w:val="00D978DD"/>
    <w:rsid w:val="00DC1016"/>
    <w:rsid w:val="00DD29A3"/>
    <w:rsid w:val="00DF44F4"/>
    <w:rsid w:val="00DF45E0"/>
    <w:rsid w:val="00DF6A6F"/>
    <w:rsid w:val="00DF7E68"/>
    <w:rsid w:val="00E013B1"/>
    <w:rsid w:val="00E031C7"/>
    <w:rsid w:val="00E06DB2"/>
    <w:rsid w:val="00E079D8"/>
    <w:rsid w:val="00E10BB2"/>
    <w:rsid w:val="00E24425"/>
    <w:rsid w:val="00E24D89"/>
    <w:rsid w:val="00E35D95"/>
    <w:rsid w:val="00E37A73"/>
    <w:rsid w:val="00E43B08"/>
    <w:rsid w:val="00E677EC"/>
    <w:rsid w:val="00E75074"/>
    <w:rsid w:val="00E818B6"/>
    <w:rsid w:val="00E94365"/>
    <w:rsid w:val="00E9749E"/>
    <w:rsid w:val="00EA6A7A"/>
    <w:rsid w:val="00EB1697"/>
    <w:rsid w:val="00EB6682"/>
    <w:rsid w:val="00EC20A9"/>
    <w:rsid w:val="00EC26A3"/>
    <w:rsid w:val="00ED4AB5"/>
    <w:rsid w:val="00EF03BD"/>
    <w:rsid w:val="00EF322E"/>
    <w:rsid w:val="00EF763B"/>
    <w:rsid w:val="00F03A8F"/>
    <w:rsid w:val="00F13289"/>
    <w:rsid w:val="00F266CF"/>
    <w:rsid w:val="00F33D35"/>
    <w:rsid w:val="00F35510"/>
    <w:rsid w:val="00F35B92"/>
    <w:rsid w:val="00F37CFF"/>
    <w:rsid w:val="00F5639E"/>
    <w:rsid w:val="00F57F1E"/>
    <w:rsid w:val="00F63DC2"/>
    <w:rsid w:val="00F745C6"/>
    <w:rsid w:val="00F757D0"/>
    <w:rsid w:val="00F75E64"/>
    <w:rsid w:val="00F95D31"/>
    <w:rsid w:val="00F97AC3"/>
    <w:rsid w:val="00FA0A3E"/>
    <w:rsid w:val="00FA38F9"/>
    <w:rsid w:val="00FB46B9"/>
    <w:rsid w:val="00FC594B"/>
    <w:rsid w:val="00FC6237"/>
    <w:rsid w:val="00FF0135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571C93"/>
  <w15:chartTrackingRefBased/>
  <w15:docId w15:val="{4281F138-B8EF-4817-9724-0B3548D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E7E"/>
  </w:style>
  <w:style w:type="paragraph" w:styleId="Nagwek1">
    <w:name w:val="heading 1"/>
    <w:basedOn w:val="Normalny"/>
    <w:next w:val="Normalny"/>
    <w:qFormat/>
    <w:rsid w:val="00592E7E"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60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Tekstpodstawowy"/>
    <w:next w:val="Normalny"/>
    <w:qFormat/>
    <w:rsid w:val="007E6023"/>
    <w:pPr>
      <w:spacing w:line="360" w:lineRule="auto"/>
      <w:outlineLvl w:val="2"/>
    </w:pPr>
    <w:rPr>
      <w:rFonts w:ascii="Times New Roman" w:hAnsi="Times New Roman"/>
      <w:b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592E7E"/>
    <w:pPr>
      <w:jc w:val="both"/>
    </w:pPr>
    <w:rPr>
      <w:rFonts w:ascii="CG Times" w:hAnsi="CG Times"/>
      <w:sz w:val="24"/>
    </w:rPr>
  </w:style>
  <w:style w:type="paragraph" w:styleId="Tekstpodstawowy3">
    <w:name w:val="Body Text 3"/>
    <w:basedOn w:val="Normalny"/>
    <w:rsid w:val="00592E7E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592E7E"/>
    <w:pPr>
      <w:spacing w:after="120" w:line="480" w:lineRule="auto"/>
      <w:ind w:left="283"/>
    </w:pPr>
  </w:style>
  <w:style w:type="table" w:styleId="Tabela-Siatka">
    <w:name w:val="Table Grid"/>
    <w:basedOn w:val="Standardowy"/>
    <w:rsid w:val="00F33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31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314C3"/>
    <w:pPr>
      <w:tabs>
        <w:tab w:val="center" w:pos="4536"/>
        <w:tab w:val="right" w:pos="9072"/>
      </w:tabs>
    </w:pPr>
  </w:style>
  <w:style w:type="table" w:styleId="Tabela-Profesjonalny">
    <w:name w:val="Table Professional"/>
    <w:basedOn w:val="Standardowy"/>
    <w:rsid w:val="000527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andardowy0">
    <w:name w:val="Standardowy_"/>
    <w:rsid w:val="00052702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E60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1576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Środowiska</Company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ALUMETAL_zmiana pozwolenia_2007_dostępne cyfrowo</dc:title>
  <dc:subject/>
  <dc:creator>pieczkoi</dc:creator>
  <cp:keywords/>
  <cp:lastModifiedBy>Dudzic Agnieszka</cp:lastModifiedBy>
  <cp:revision>9</cp:revision>
  <cp:lastPrinted>2007-06-05T12:08:00Z</cp:lastPrinted>
  <dcterms:created xsi:type="dcterms:W3CDTF">2023-03-21T10:37:00Z</dcterms:created>
  <dcterms:modified xsi:type="dcterms:W3CDTF">2023-03-21T11:18:00Z</dcterms:modified>
</cp:coreProperties>
</file>